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A38C9" w14:textId="77777777" w:rsidR="00DD4A57" w:rsidRPr="00F02521" w:rsidRDefault="00DD4A57" w:rsidP="00F02521">
      <w:pPr>
        <w:jc w:val="right"/>
        <w:rPr>
          <w:rFonts w:ascii="Lato" w:hAnsi="Lato"/>
          <w:b/>
          <w:sz w:val="20"/>
          <w:szCs w:val="20"/>
        </w:rPr>
      </w:pPr>
      <w:r w:rsidRPr="00F02521">
        <w:rPr>
          <w:rFonts w:ascii="Lato" w:hAnsi="Lato"/>
          <w:b/>
          <w:sz w:val="20"/>
          <w:szCs w:val="20"/>
        </w:rPr>
        <w:t>Załącznik nr 1 do SWZ</w:t>
      </w:r>
    </w:p>
    <w:p w14:paraId="4F91623E" w14:textId="77777777" w:rsidR="00D54D1D" w:rsidRPr="00F02521" w:rsidRDefault="00D54D1D" w:rsidP="00F02521">
      <w:pPr>
        <w:rPr>
          <w:rFonts w:ascii="Lato" w:hAnsi="Lato"/>
          <w:b/>
          <w:sz w:val="20"/>
          <w:szCs w:val="20"/>
        </w:rPr>
      </w:pPr>
      <w:r w:rsidRPr="00F02521">
        <w:rPr>
          <w:rFonts w:ascii="Lato" w:hAnsi="Lato"/>
          <w:b/>
          <w:sz w:val="20"/>
          <w:szCs w:val="20"/>
        </w:rPr>
        <w:t>OPIS PRZEDMIOTU ZAMÓWIENIA (OPZ)</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69547FE1" w14:textId="77777777" w:rsidTr="00CE12FE">
        <w:tc>
          <w:tcPr>
            <w:tcW w:w="3227" w:type="dxa"/>
            <w:shd w:val="clear" w:color="auto" w:fill="auto"/>
          </w:tcPr>
          <w:p w14:paraId="1772BB98" w14:textId="77777777" w:rsidR="00D54D1D" w:rsidRPr="005E185F" w:rsidRDefault="00D54D1D" w:rsidP="00F02521">
            <w:pPr>
              <w:pStyle w:val="Bezodstpw"/>
              <w:rPr>
                <w:rFonts w:ascii="Lato" w:hAnsi="Lato"/>
                <w:sz w:val="20"/>
                <w:szCs w:val="20"/>
              </w:rPr>
            </w:pPr>
            <w:r w:rsidRPr="005E185F">
              <w:rPr>
                <w:rFonts w:ascii="Lato" w:hAnsi="Lato"/>
                <w:sz w:val="20"/>
                <w:szCs w:val="20"/>
              </w:rPr>
              <w:t>1. Zakres przedmiotu zamówienia:</w:t>
            </w:r>
          </w:p>
        </w:tc>
        <w:tc>
          <w:tcPr>
            <w:tcW w:w="12219" w:type="dxa"/>
            <w:shd w:val="clear" w:color="auto" w:fill="auto"/>
          </w:tcPr>
          <w:p w14:paraId="27936C3E" w14:textId="77777777" w:rsidR="00D54D1D" w:rsidRPr="005E185F" w:rsidRDefault="00D54D1D" w:rsidP="00F02521">
            <w:pPr>
              <w:pStyle w:val="Bezodstpw"/>
              <w:rPr>
                <w:rFonts w:ascii="Lato" w:hAnsi="Lato"/>
                <w:sz w:val="20"/>
                <w:szCs w:val="20"/>
              </w:rPr>
            </w:pPr>
            <w:r w:rsidRPr="005E185F">
              <w:rPr>
                <w:rFonts w:ascii="Lato" w:hAnsi="Lato"/>
                <w:sz w:val="20"/>
                <w:szCs w:val="20"/>
              </w:rPr>
              <w:t>Przedmiotem zamówienia jest usługa szkoleniowa w zakresie realizacji szkoleń</w:t>
            </w:r>
            <w:r w:rsidR="005E185F">
              <w:rPr>
                <w:rFonts w:ascii="Lato" w:hAnsi="Lato"/>
                <w:sz w:val="20"/>
                <w:szCs w:val="20"/>
              </w:rPr>
              <w:t xml:space="preserve"> pt. „</w:t>
            </w:r>
            <w:r w:rsidR="005E185F" w:rsidRPr="00544AE3">
              <w:rPr>
                <w:rFonts w:ascii="Lato" w:eastAsia="Arial" w:hAnsi="Lato"/>
                <w:b/>
                <w:sz w:val="20"/>
                <w:szCs w:val="20"/>
              </w:rPr>
              <w:t>Przeprowadzenie szkoleń</w:t>
            </w:r>
            <w:r w:rsidR="005E185F">
              <w:rPr>
                <w:rFonts w:ascii="Lato" w:eastAsia="Arial" w:hAnsi="Lato"/>
                <w:b/>
                <w:sz w:val="20"/>
                <w:szCs w:val="20"/>
              </w:rPr>
              <w:t xml:space="preserve"> dla uczestników projektu </w:t>
            </w:r>
            <w:r w:rsidR="005E185F" w:rsidRPr="00544AE3">
              <w:rPr>
                <w:rFonts w:ascii="Lato" w:eastAsia="Arial" w:hAnsi="Lato"/>
                <w:b/>
                <w:sz w:val="20"/>
                <w:szCs w:val="20"/>
              </w:rPr>
              <w:t>ChAT przyszłości</w:t>
            </w:r>
            <w:r w:rsidR="005E185F">
              <w:rPr>
                <w:rFonts w:ascii="Lato" w:eastAsia="Arial" w:hAnsi="Lato"/>
                <w:b/>
                <w:sz w:val="20"/>
                <w:szCs w:val="20"/>
              </w:rPr>
              <w:t>” w zakresie</w:t>
            </w:r>
            <w:r w:rsidRPr="005E185F">
              <w:rPr>
                <w:rFonts w:ascii="Lato" w:hAnsi="Lato"/>
                <w:sz w:val="20"/>
                <w:szCs w:val="20"/>
              </w:rPr>
              <w:t xml:space="preserve">: </w:t>
            </w:r>
          </w:p>
          <w:p w14:paraId="5DAC5EF0" w14:textId="77777777" w:rsidR="00C72F8D" w:rsidRPr="005E185F" w:rsidRDefault="00D54D1D" w:rsidP="00F02521">
            <w:pPr>
              <w:pStyle w:val="Bezodstpw"/>
              <w:numPr>
                <w:ilvl w:val="0"/>
                <w:numId w:val="47"/>
              </w:numPr>
              <w:rPr>
                <w:rFonts w:ascii="Lato" w:hAnsi="Lato" w:cs="Arial"/>
                <w:sz w:val="20"/>
                <w:szCs w:val="20"/>
              </w:rPr>
            </w:pPr>
            <w:r w:rsidRPr="005E185F">
              <w:rPr>
                <w:rFonts w:ascii="Lato" w:hAnsi="Lato" w:cs="Arial"/>
                <w:sz w:val="20"/>
                <w:szCs w:val="20"/>
              </w:rPr>
              <w:t>BLOK SZKOLEŃ W ZAKRESIE FINANSÓW I RACHUNKOWOŚCI</w:t>
            </w:r>
          </w:p>
          <w:p w14:paraId="6904699C" w14:textId="7E4DF24B" w:rsidR="000465DF" w:rsidRPr="000465DF" w:rsidRDefault="000465DF" w:rsidP="001F6298">
            <w:pPr>
              <w:pStyle w:val="Bezodstpw"/>
              <w:ind w:left="720"/>
              <w:rPr>
                <w:rFonts w:ascii="Lato" w:hAnsi="Lato"/>
                <w:sz w:val="20"/>
                <w:szCs w:val="20"/>
              </w:rPr>
            </w:pPr>
          </w:p>
        </w:tc>
      </w:tr>
    </w:tbl>
    <w:p w14:paraId="69BABE64" w14:textId="77777777" w:rsidR="00D54D1D" w:rsidRPr="00F02521" w:rsidRDefault="00D54D1D" w:rsidP="00F02521">
      <w:pPr>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39EF6D0E" w14:textId="77777777" w:rsidTr="000465DF">
        <w:trPr>
          <w:trHeight w:val="1047"/>
        </w:trPr>
        <w:tc>
          <w:tcPr>
            <w:tcW w:w="3227" w:type="dxa"/>
            <w:shd w:val="clear" w:color="auto" w:fill="auto"/>
          </w:tcPr>
          <w:p w14:paraId="3C26F27F" w14:textId="77777777" w:rsidR="00D54D1D" w:rsidRPr="00F02521" w:rsidRDefault="00D54D1D" w:rsidP="00F02521">
            <w:pPr>
              <w:spacing w:line="240" w:lineRule="auto"/>
              <w:jc w:val="both"/>
              <w:rPr>
                <w:rFonts w:ascii="Lato" w:hAnsi="Lato"/>
                <w:sz w:val="20"/>
                <w:szCs w:val="20"/>
              </w:rPr>
            </w:pPr>
            <w:r w:rsidRPr="00F02521">
              <w:rPr>
                <w:rFonts w:ascii="Lato" w:hAnsi="Lato"/>
                <w:sz w:val="20"/>
                <w:szCs w:val="20"/>
              </w:rPr>
              <w:t>2. Koszty szkoleń oraz źródło finansowania:</w:t>
            </w:r>
          </w:p>
        </w:tc>
        <w:tc>
          <w:tcPr>
            <w:tcW w:w="12219" w:type="dxa"/>
            <w:shd w:val="clear" w:color="auto" w:fill="auto"/>
          </w:tcPr>
          <w:p w14:paraId="3D31C8C1" w14:textId="77777777" w:rsidR="00D54D1D" w:rsidRPr="00F02521" w:rsidRDefault="00D54D1D" w:rsidP="00F02521">
            <w:pPr>
              <w:spacing w:line="240" w:lineRule="auto"/>
              <w:jc w:val="both"/>
              <w:rPr>
                <w:rFonts w:ascii="Lato" w:hAnsi="Lato"/>
                <w:sz w:val="20"/>
                <w:szCs w:val="20"/>
              </w:rPr>
            </w:pPr>
            <w:r w:rsidRPr="00F02521">
              <w:rPr>
                <w:rFonts w:ascii="Lato" w:hAnsi="Lato"/>
                <w:sz w:val="20"/>
                <w:szCs w:val="20"/>
              </w:rPr>
              <w:t>2.1. Projekt „ChAT przyszłości” realizowany na podstawie umowy o dofinansowanie nr POWR.03.05.00-00-z044/18 w ramach Programu Operacyjnego Wiedza Edukacja Rozwój 2014-2020 współfinansowanego ze środków Europejskiego Funduszu Społecznego. 2.2. Cena szkolenia musi zawierać wszelkie niezbędnie koszty związane z realizacją przedmiotu zamówienia, a w szczególności: usługę szkoleniową, materiały szkoleniowe.</w:t>
            </w:r>
          </w:p>
        </w:tc>
      </w:tr>
    </w:tbl>
    <w:p w14:paraId="31377CDE" w14:textId="77777777" w:rsidR="00D54D1D" w:rsidRPr="00F02521" w:rsidRDefault="00D54D1D" w:rsidP="00F02521">
      <w:pPr>
        <w:jc w:val="both"/>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2B960E83" w14:textId="77777777" w:rsidTr="00CE12FE">
        <w:tc>
          <w:tcPr>
            <w:tcW w:w="3227" w:type="dxa"/>
            <w:shd w:val="clear" w:color="auto" w:fill="auto"/>
          </w:tcPr>
          <w:p w14:paraId="38BE0EC4" w14:textId="77777777" w:rsidR="00D54D1D" w:rsidRPr="00F02521" w:rsidRDefault="00D54D1D" w:rsidP="00F02521">
            <w:pPr>
              <w:jc w:val="both"/>
              <w:rPr>
                <w:rFonts w:ascii="Lato" w:hAnsi="Lato"/>
                <w:sz w:val="20"/>
                <w:szCs w:val="20"/>
              </w:rPr>
            </w:pPr>
            <w:r w:rsidRPr="00F02521">
              <w:rPr>
                <w:rFonts w:ascii="Lato" w:hAnsi="Lato"/>
                <w:sz w:val="20"/>
                <w:szCs w:val="20"/>
              </w:rPr>
              <w:t xml:space="preserve">3. Cele i organizacja szkoleń: </w:t>
            </w:r>
          </w:p>
        </w:tc>
        <w:tc>
          <w:tcPr>
            <w:tcW w:w="12219" w:type="dxa"/>
            <w:shd w:val="clear" w:color="auto" w:fill="auto"/>
          </w:tcPr>
          <w:p w14:paraId="6E493EEE" w14:textId="0CAD20F5" w:rsidR="000B239D" w:rsidRPr="00F02521" w:rsidRDefault="00D54D1D" w:rsidP="00F02521">
            <w:pPr>
              <w:pStyle w:val="Bezodstpw"/>
              <w:jc w:val="both"/>
              <w:rPr>
                <w:rFonts w:ascii="Lato" w:hAnsi="Lato"/>
                <w:sz w:val="20"/>
                <w:szCs w:val="20"/>
              </w:rPr>
            </w:pPr>
            <w:r w:rsidRPr="00F02521">
              <w:rPr>
                <w:rFonts w:ascii="Lato" w:hAnsi="Lato"/>
                <w:sz w:val="20"/>
                <w:szCs w:val="20"/>
              </w:rPr>
              <w:t>3.1. Celem szkoleń jest podniesienie kompetencji kadry kierowniczej,  administracyjnej i dydaktycznej oraz studentów Chrześcijańskiej Akademii Teologicznej w Warszawie. Szkolenia muszą być prowadzone z zastosowaniem przykładów odnoszących się do konkretnych sytuacji, z uwzględnieniem specyfiki uczelni publicznych. Wykonawca zobowiązany jest do opracowania szczegółowego programu szkoleń, obejmującego wszystkie zagadnienia wymienione w SOPZ danej zamówienia wraz materiałami szkoleniowymi i przedłożenia ich do zatwierdzenia przez Zamawiającego, w cią</w:t>
            </w:r>
            <w:r w:rsidR="00791E46">
              <w:rPr>
                <w:rFonts w:ascii="Lato" w:hAnsi="Lato"/>
                <w:sz w:val="20"/>
                <w:szCs w:val="20"/>
              </w:rPr>
              <w:t>gu 5</w:t>
            </w:r>
            <w:r w:rsidRPr="00F02521">
              <w:rPr>
                <w:rFonts w:ascii="Lato" w:hAnsi="Lato"/>
                <w:sz w:val="20"/>
                <w:szCs w:val="20"/>
              </w:rPr>
              <w:t xml:space="preserve"> dni roboczych od daty podpisa</w:t>
            </w:r>
            <w:r w:rsidR="00791E46">
              <w:rPr>
                <w:rFonts w:ascii="Lato" w:hAnsi="Lato"/>
                <w:sz w:val="20"/>
                <w:szCs w:val="20"/>
              </w:rPr>
              <w:t>nia umowy. Zamawiający wciągu 7</w:t>
            </w:r>
            <w:r w:rsidRPr="00F02521">
              <w:rPr>
                <w:rFonts w:ascii="Lato" w:hAnsi="Lato"/>
                <w:sz w:val="20"/>
                <w:szCs w:val="20"/>
              </w:rPr>
              <w:t xml:space="preserve"> dni roboczych zaakceptuje je lub odeśle do poprawy. Poprawione programy szkoleń Wykonawca musi ponownie przekazać Zamawia</w:t>
            </w:r>
            <w:r w:rsidR="000B239D" w:rsidRPr="00F02521">
              <w:rPr>
                <w:rFonts w:ascii="Lato" w:hAnsi="Lato"/>
                <w:sz w:val="20"/>
                <w:szCs w:val="20"/>
              </w:rPr>
              <w:t>jącemu w ciągu 3 dni roboczych.</w:t>
            </w:r>
          </w:p>
          <w:p w14:paraId="6C6B6698" w14:textId="77777777" w:rsidR="007D11FB" w:rsidRPr="0041084C" w:rsidRDefault="000B239D" w:rsidP="00F02521">
            <w:pPr>
              <w:pStyle w:val="Bezodstpw"/>
              <w:jc w:val="both"/>
              <w:rPr>
                <w:rFonts w:ascii="Lato" w:hAnsi="Lato"/>
                <w:sz w:val="20"/>
                <w:szCs w:val="20"/>
              </w:rPr>
            </w:pPr>
            <w:r w:rsidRPr="0041084C">
              <w:rPr>
                <w:rFonts w:ascii="Lato" w:hAnsi="Lato"/>
                <w:sz w:val="20"/>
                <w:szCs w:val="20"/>
              </w:rPr>
              <w:t xml:space="preserve">3.2. </w:t>
            </w:r>
            <w:r w:rsidR="00D54D1D" w:rsidRPr="0041084C">
              <w:rPr>
                <w:rFonts w:ascii="Lato" w:hAnsi="Lato"/>
                <w:sz w:val="20"/>
                <w:szCs w:val="20"/>
              </w:rPr>
              <w:t>Jeden dzień szkoleniowy trwa maksymalnie</w:t>
            </w:r>
            <w:r w:rsidR="007D11FB" w:rsidRPr="0041084C">
              <w:rPr>
                <w:rFonts w:ascii="Lato" w:hAnsi="Lato"/>
                <w:sz w:val="20"/>
                <w:szCs w:val="20"/>
              </w:rPr>
              <w:t>:</w:t>
            </w:r>
            <w:r w:rsidR="00D54D1D" w:rsidRPr="0041084C">
              <w:rPr>
                <w:rFonts w:ascii="Lato" w:hAnsi="Lato"/>
                <w:sz w:val="20"/>
                <w:szCs w:val="20"/>
              </w:rPr>
              <w:t xml:space="preserve"> </w:t>
            </w:r>
          </w:p>
          <w:p w14:paraId="6C7FA57B" w14:textId="77777777" w:rsidR="007D11FB" w:rsidRPr="0041084C" w:rsidRDefault="007D11FB" w:rsidP="00F02521">
            <w:pPr>
              <w:pStyle w:val="Bezodstpw"/>
              <w:jc w:val="both"/>
              <w:rPr>
                <w:rFonts w:ascii="Lato" w:hAnsi="Lato"/>
                <w:sz w:val="20"/>
                <w:szCs w:val="20"/>
              </w:rPr>
            </w:pPr>
            <w:r w:rsidRPr="0041084C">
              <w:rPr>
                <w:rFonts w:ascii="Lato" w:hAnsi="Lato"/>
                <w:sz w:val="20"/>
                <w:szCs w:val="20"/>
              </w:rPr>
              <w:t xml:space="preserve">- </w:t>
            </w:r>
            <w:r w:rsidR="000465DF" w:rsidRPr="0041084C">
              <w:rPr>
                <w:rFonts w:ascii="Lato" w:hAnsi="Lato"/>
                <w:sz w:val="20"/>
                <w:szCs w:val="20"/>
              </w:rPr>
              <w:t>8</w:t>
            </w:r>
            <w:r w:rsidR="00D54D1D" w:rsidRPr="0041084C">
              <w:rPr>
                <w:rFonts w:ascii="Lato" w:hAnsi="Lato"/>
                <w:sz w:val="20"/>
                <w:szCs w:val="20"/>
              </w:rPr>
              <w:t xml:space="preserve"> godzin lekcyjnych</w:t>
            </w:r>
            <w:r w:rsidRPr="0041084C">
              <w:rPr>
                <w:rFonts w:ascii="Lato" w:hAnsi="Lato"/>
                <w:sz w:val="20"/>
                <w:szCs w:val="20"/>
              </w:rPr>
              <w:t xml:space="preserve"> w przypadku szkoleń stacjonarnych. </w:t>
            </w:r>
          </w:p>
          <w:p w14:paraId="199F606F" w14:textId="77777777" w:rsidR="007D11FB" w:rsidRPr="0041084C" w:rsidRDefault="007D11FB" w:rsidP="00F02521">
            <w:pPr>
              <w:pStyle w:val="Bezodstpw"/>
              <w:jc w:val="both"/>
              <w:rPr>
                <w:rFonts w:ascii="Lato" w:hAnsi="Lato"/>
                <w:sz w:val="20"/>
                <w:szCs w:val="20"/>
              </w:rPr>
            </w:pPr>
            <w:r w:rsidRPr="0041084C">
              <w:rPr>
                <w:rFonts w:ascii="Lato" w:hAnsi="Lato"/>
                <w:sz w:val="20"/>
                <w:szCs w:val="20"/>
              </w:rPr>
              <w:t>- 6 godzin lekcyjnych w przypadku szkoleń przypadku szkoleń online.</w:t>
            </w:r>
          </w:p>
          <w:p w14:paraId="0B00267A" w14:textId="3AA9E628" w:rsidR="00D54D1D" w:rsidRPr="0041084C" w:rsidRDefault="007D11FB" w:rsidP="00F02521">
            <w:pPr>
              <w:pStyle w:val="Bezodstpw"/>
              <w:jc w:val="both"/>
              <w:rPr>
                <w:rFonts w:ascii="Lato" w:hAnsi="Lato"/>
                <w:sz w:val="20"/>
                <w:szCs w:val="20"/>
              </w:rPr>
            </w:pPr>
            <w:r w:rsidRPr="0041084C">
              <w:rPr>
                <w:rFonts w:ascii="Lato" w:hAnsi="Lato"/>
                <w:sz w:val="20"/>
                <w:szCs w:val="20"/>
              </w:rPr>
              <w:t>J</w:t>
            </w:r>
            <w:r w:rsidR="00D54D1D" w:rsidRPr="0041084C">
              <w:rPr>
                <w:rFonts w:ascii="Lato" w:hAnsi="Lato"/>
                <w:sz w:val="20"/>
                <w:szCs w:val="20"/>
              </w:rPr>
              <w:t>edna godzina lekcyjna trwa 45 minut.</w:t>
            </w:r>
          </w:p>
          <w:p w14:paraId="1FD0CD18" w14:textId="77777777" w:rsidR="00D54D1D" w:rsidRPr="0041084C" w:rsidRDefault="000B239D" w:rsidP="00F02521">
            <w:pPr>
              <w:pStyle w:val="Bezodstpw"/>
              <w:jc w:val="both"/>
              <w:rPr>
                <w:rFonts w:ascii="Lato" w:hAnsi="Lato"/>
                <w:sz w:val="20"/>
                <w:szCs w:val="20"/>
              </w:rPr>
            </w:pPr>
            <w:r w:rsidRPr="0041084C">
              <w:rPr>
                <w:rFonts w:ascii="Lato" w:hAnsi="Lato"/>
                <w:sz w:val="20"/>
                <w:szCs w:val="20"/>
              </w:rPr>
              <w:t>3.3.</w:t>
            </w:r>
            <w:r w:rsidR="00D54D1D" w:rsidRPr="0041084C">
              <w:rPr>
                <w:rFonts w:ascii="Lato" w:hAnsi="Lato"/>
                <w:sz w:val="20"/>
                <w:szCs w:val="20"/>
              </w:rPr>
              <w:t>Przykładowy szczegółowy harmonogram prowadzonych zajęć w dniu szkolenia</w:t>
            </w:r>
          </w:p>
          <w:p w14:paraId="2858E318" w14:textId="7141C88E" w:rsidR="00D54D1D" w:rsidRPr="0041084C" w:rsidRDefault="00D54D1D" w:rsidP="00F02521">
            <w:pPr>
              <w:pStyle w:val="Bezodstpw"/>
              <w:jc w:val="both"/>
              <w:rPr>
                <w:rFonts w:ascii="Lato" w:hAnsi="Lato"/>
                <w:sz w:val="20"/>
                <w:szCs w:val="20"/>
              </w:rPr>
            </w:pPr>
            <w:r w:rsidRPr="0041084C">
              <w:rPr>
                <w:rFonts w:ascii="Lato" w:hAnsi="Lato"/>
                <w:sz w:val="20"/>
                <w:szCs w:val="20"/>
              </w:rPr>
              <w:t>0</w:t>
            </w:r>
            <w:r w:rsidR="000465DF" w:rsidRPr="0041084C">
              <w:rPr>
                <w:rFonts w:ascii="Lato" w:hAnsi="Lato"/>
                <w:sz w:val="20"/>
                <w:szCs w:val="20"/>
              </w:rPr>
              <w:t>9</w:t>
            </w:r>
            <w:r w:rsidRPr="0041084C">
              <w:rPr>
                <w:rFonts w:ascii="Lato" w:hAnsi="Lato"/>
                <w:sz w:val="20"/>
                <w:szCs w:val="20"/>
              </w:rPr>
              <w:t>:</w:t>
            </w:r>
            <w:r w:rsidR="000465DF" w:rsidRPr="0041084C">
              <w:rPr>
                <w:rFonts w:ascii="Lato" w:hAnsi="Lato"/>
                <w:sz w:val="20"/>
                <w:szCs w:val="20"/>
              </w:rPr>
              <w:t>0</w:t>
            </w:r>
            <w:r w:rsidRPr="0041084C">
              <w:rPr>
                <w:rFonts w:ascii="Lato" w:hAnsi="Lato"/>
                <w:sz w:val="20"/>
                <w:szCs w:val="20"/>
              </w:rPr>
              <w:t>0-10:</w:t>
            </w:r>
            <w:r w:rsidR="000465DF" w:rsidRPr="0041084C">
              <w:rPr>
                <w:rFonts w:ascii="Lato" w:hAnsi="Lato"/>
                <w:sz w:val="20"/>
                <w:szCs w:val="20"/>
              </w:rPr>
              <w:t>30</w:t>
            </w:r>
            <w:r w:rsidRPr="0041084C">
              <w:rPr>
                <w:rFonts w:ascii="Lato" w:hAnsi="Lato"/>
                <w:sz w:val="20"/>
                <w:szCs w:val="20"/>
              </w:rPr>
              <w:t xml:space="preserve"> Szkolenie –2 godziny szkoleniowe</w:t>
            </w:r>
          </w:p>
          <w:p w14:paraId="750CCD3B" w14:textId="77ACD198" w:rsidR="00D54D1D" w:rsidRPr="0041084C" w:rsidRDefault="00D54D1D" w:rsidP="00F02521">
            <w:pPr>
              <w:pStyle w:val="Bezodstpw"/>
              <w:jc w:val="both"/>
              <w:rPr>
                <w:rFonts w:ascii="Lato" w:hAnsi="Lato"/>
                <w:sz w:val="20"/>
                <w:szCs w:val="20"/>
              </w:rPr>
            </w:pPr>
            <w:r w:rsidRPr="0041084C">
              <w:rPr>
                <w:rFonts w:ascii="Lato" w:hAnsi="Lato"/>
                <w:sz w:val="20"/>
                <w:szCs w:val="20"/>
              </w:rPr>
              <w:t>10:</w:t>
            </w:r>
            <w:r w:rsidR="000465DF" w:rsidRPr="0041084C">
              <w:rPr>
                <w:rFonts w:ascii="Lato" w:hAnsi="Lato"/>
                <w:sz w:val="20"/>
                <w:szCs w:val="20"/>
              </w:rPr>
              <w:t>30-10:45</w:t>
            </w:r>
            <w:r w:rsidRPr="0041084C">
              <w:rPr>
                <w:rFonts w:ascii="Lato" w:hAnsi="Lato"/>
                <w:sz w:val="20"/>
                <w:szCs w:val="20"/>
              </w:rPr>
              <w:t xml:space="preserve"> Przerwa </w:t>
            </w:r>
          </w:p>
          <w:p w14:paraId="072A5583" w14:textId="2BD1E9FF" w:rsidR="00D54D1D" w:rsidRPr="0041084C" w:rsidRDefault="00D54D1D" w:rsidP="00F02521">
            <w:pPr>
              <w:pStyle w:val="Bezodstpw"/>
              <w:jc w:val="both"/>
              <w:rPr>
                <w:rFonts w:ascii="Lato" w:hAnsi="Lato"/>
                <w:sz w:val="20"/>
                <w:szCs w:val="20"/>
              </w:rPr>
            </w:pPr>
            <w:r w:rsidRPr="0041084C">
              <w:rPr>
                <w:rFonts w:ascii="Lato" w:hAnsi="Lato"/>
                <w:sz w:val="20"/>
                <w:szCs w:val="20"/>
              </w:rPr>
              <w:t>10:</w:t>
            </w:r>
            <w:r w:rsidR="000465DF" w:rsidRPr="0041084C">
              <w:rPr>
                <w:rFonts w:ascii="Lato" w:hAnsi="Lato"/>
                <w:sz w:val="20"/>
                <w:szCs w:val="20"/>
              </w:rPr>
              <w:t>4</w:t>
            </w:r>
            <w:r w:rsidRPr="0041084C">
              <w:rPr>
                <w:rFonts w:ascii="Lato" w:hAnsi="Lato"/>
                <w:sz w:val="20"/>
                <w:szCs w:val="20"/>
              </w:rPr>
              <w:t>5-1</w:t>
            </w:r>
            <w:r w:rsidR="000465DF" w:rsidRPr="0041084C">
              <w:rPr>
                <w:rFonts w:ascii="Lato" w:hAnsi="Lato"/>
                <w:sz w:val="20"/>
                <w:szCs w:val="20"/>
              </w:rPr>
              <w:t>2</w:t>
            </w:r>
            <w:r w:rsidRPr="0041084C">
              <w:rPr>
                <w:rFonts w:ascii="Lato" w:hAnsi="Lato"/>
                <w:sz w:val="20"/>
                <w:szCs w:val="20"/>
              </w:rPr>
              <w:t>:</w:t>
            </w:r>
            <w:r w:rsidR="000465DF" w:rsidRPr="0041084C">
              <w:rPr>
                <w:rFonts w:ascii="Lato" w:hAnsi="Lato"/>
                <w:sz w:val="20"/>
                <w:szCs w:val="20"/>
              </w:rPr>
              <w:t>1</w:t>
            </w:r>
            <w:r w:rsidRPr="0041084C">
              <w:rPr>
                <w:rFonts w:ascii="Lato" w:hAnsi="Lato"/>
                <w:sz w:val="20"/>
                <w:szCs w:val="20"/>
              </w:rPr>
              <w:t>5 Szkolenie –2 godziny szkoleniowe</w:t>
            </w:r>
          </w:p>
          <w:p w14:paraId="7E1F267A" w14:textId="39671A6D" w:rsidR="00D54D1D" w:rsidRPr="0041084C" w:rsidRDefault="00D54D1D" w:rsidP="00F02521">
            <w:pPr>
              <w:pStyle w:val="Bezodstpw"/>
              <w:jc w:val="both"/>
              <w:rPr>
                <w:rFonts w:ascii="Lato" w:hAnsi="Lato"/>
                <w:sz w:val="20"/>
                <w:szCs w:val="20"/>
              </w:rPr>
            </w:pPr>
            <w:r w:rsidRPr="0041084C">
              <w:rPr>
                <w:rFonts w:ascii="Lato" w:hAnsi="Lato"/>
                <w:sz w:val="20"/>
                <w:szCs w:val="20"/>
              </w:rPr>
              <w:t>1</w:t>
            </w:r>
            <w:r w:rsidR="000465DF" w:rsidRPr="0041084C">
              <w:rPr>
                <w:rFonts w:ascii="Lato" w:hAnsi="Lato"/>
                <w:sz w:val="20"/>
                <w:szCs w:val="20"/>
              </w:rPr>
              <w:t>2</w:t>
            </w:r>
            <w:r w:rsidRPr="0041084C">
              <w:rPr>
                <w:rFonts w:ascii="Lato" w:hAnsi="Lato"/>
                <w:sz w:val="20"/>
                <w:szCs w:val="20"/>
              </w:rPr>
              <w:t>:</w:t>
            </w:r>
            <w:r w:rsidR="000465DF" w:rsidRPr="0041084C">
              <w:rPr>
                <w:rFonts w:ascii="Lato" w:hAnsi="Lato"/>
                <w:sz w:val="20"/>
                <w:szCs w:val="20"/>
              </w:rPr>
              <w:t>1</w:t>
            </w:r>
            <w:r w:rsidRPr="0041084C">
              <w:rPr>
                <w:rFonts w:ascii="Lato" w:hAnsi="Lato"/>
                <w:sz w:val="20"/>
                <w:szCs w:val="20"/>
              </w:rPr>
              <w:t>5-1</w:t>
            </w:r>
            <w:r w:rsidR="000465DF" w:rsidRPr="0041084C">
              <w:rPr>
                <w:rFonts w:ascii="Lato" w:hAnsi="Lato"/>
                <w:sz w:val="20"/>
                <w:szCs w:val="20"/>
              </w:rPr>
              <w:t>2</w:t>
            </w:r>
            <w:r w:rsidRPr="0041084C">
              <w:rPr>
                <w:rFonts w:ascii="Lato" w:hAnsi="Lato"/>
                <w:sz w:val="20"/>
                <w:szCs w:val="20"/>
              </w:rPr>
              <w:t>:</w:t>
            </w:r>
            <w:r w:rsidR="000465DF" w:rsidRPr="0041084C">
              <w:rPr>
                <w:rFonts w:ascii="Lato" w:hAnsi="Lato"/>
                <w:sz w:val="20"/>
                <w:szCs w:val="20"/>
              </w:rPr>
              <w:t>30 Przerwa</w:t>
            </w:r>
          </w:p>
          <w:p w14:paraId="0C1416C0" w14:textId="6174278B" w:rsidR="00D54D1D" w:rsidRPr="0041084C" w:rsidRDefault="000465DF" w:rsidP="00F02521">
            <w:pPr>
              <w:pStyle w:val="Bezodstpw"/>
              <w:jc w:val="both"/>
              <w:rPr>
                <w:rFonts w:ascii="Lato" w:hAnsi="Lato"/>
                <w:sz w:val="20"/>
                <w:szCs w:val="20"/>
              </w:rPr>
            </w:pPr>
            <w:r w:rsidRPr="0041084C">
              <w:rPr>
                <w:rFonts w:ascii="Lato" w:hAnsi="Lato"/>
                <w:sz w:val="20"/>
                <w:szCs w:val="20"/>
              </w:rPr>
              <w:t>12:30</w:t>
            </w:r>
            <w:r w:rsidR="00D54D1D" w:rsidRPr="0041084C">
              <w:rPr>
                <w:rFonts w:ascii="Lato" w:hAnsi="Lato"/>
                <w:sz w:val="20"/>
                <w:szCs w:val="20"/>
              </w:rPr>
              <w:t>-1</w:t>
            </w:r>
            <w:r w:rsidRPr="0041084C">
              <w:rPr>
                <w:rFonts w:ascii="Lato" w:hAnsi="Lato"/>
                <w:sz w:val="20"/>
                <w:szCs w:val="20"/>
              </w:rPr>
              <w:t>4</w:t>
            </w:r>
            <w:r w:rsidR="00D54D1D" w:rsidRPr="0041084C">
              <w:rPr>
                <w:rFonts w:ascii="Lato" w:hAnsi="Lato"/>
                <w:sz w:val="20"/>
                <w:szCs w:val="20"/>
              </w:rPr>
              <w:t>:</w:t>
            </w:r>
            <w:r w:rsidRPr="0041084C">
              <w:rPr>
                <w:rFonts w:ascii="Lato" w:hAnsi="Lato"/>
                <w:sz w:val="20"/>
                <w:szCs w:val="20"/>
              </w:rPr>
              <w:t>00</w:t>
            </w:r>
            <w:r w:rsidR="00D54D1D" w:rsidRPr="0041084C">
              <w:rPr>
                <w:rFonts w:ascii="Lato" w:hAnsi="Lato"/>
                <w:sz w:val="20"/>
                <w:szCs w:val="20"/>
              </w:rPr>
              <w:t xml:space="preserve"> Szkolenie –2 godziny szkoleniowe</w:t>
            </w:r>
          </w:p>
          <w:p w14:paraId="79B9841C" w14:textId="04803C05" w:rsidR="00D54D1D" w:rsidRPr="00791E46" w:rsidRDefault="00D54D1D" w:rsidP="00F02521">
            <w:pPr>
              <w:pStyle w:val="Bezodstpw"/>
              <w:jc w:val="both"/>
              <w:rPr>
                <w:rFonts w:ascii="Lato" w:hAnsi="Lato"/>
                <w:sz w:val="20"/>
                <w:szCs w:val="20"/>
              </w:rPr>
            </w:pPr>
            <w:r w:rsidRPr="00791E46">
              <w:rPr>
                <w:rFonts w:ascii="Lato" w:hAnsi="Lato"/>
                <w:sz w:val="20"/>
                <w:szCs w:val="20"/>
              </w:rPr>
              <w:t>1</w:t>
            </w:r>
            <w:r w:rsidR="000465DF" w:rsidRPr="00791E46">
              <w:rPr>
                <w:rFonts w:ascii="Lato" w:hAnsi="Lato"/>
                <w:sz w:val="20"/>
                <w:szCs w:val="20"/>
              </w:rPr>
              <w:t>4</w:t>
            </w:r>
            <w:r w:rsidRPr="00791E46">
              <w:rPr>
                <w:rFonts w:ascii="Lato" w:hAnsi="Lato"/>
                <w:sz w:val="20"/>
                <w:szCs w:val="20"/>
              </w:rPr>
              <w:t>:</w:t>
            </w:r>
            <w:r w:rsidR="000465DF" w:rsidRPr="00791E46">
              <w:rPr>
                <w:rFonts w:ascii="Lato" w:hAnsi="Lato"/>
                <w:sz w:val="20"/>
                <w:szCs w:val="20"/>
              </w:rPr>
              <w:t>00</w:t>
            </w:r>
            <w:r w:rsidRPr="00791E46">
              <w:rPr>
                <w:rFonts w:ascii="Lato" w:hAnsi="Lato"/>
                <w:sz w:val="20"/>
                <w:szCs w:val="20"/>
              </w:rPr>
              <w:t>-14:</w:t>
            </w:r>
            <w:r w:rsidR="000465DF" w:rsidRPr="00791E46">
              <w:rPr>
                <w:rFonts w:ascii="Lato" w:hAnsi="Lato"/>
                <w:sz w:val="20"/>
                <w:szCs w:val="20"/>
              </w:rPr>
              <w:t>15</w:t>
            </w:r>
            <w:r w:rsidRPr="00791E46">
              <w:rPr>
                <w:rFonts w:ascii="Lato" w:hAnsi="Lato"/>
                <w:sz w:val="20"/>
                <w:szCs w:val="20"/>
              </w:rPr>
              <w:t xml:space="preserve"> Przerwa </w:t>
            </w:r>
          </w:p>
          <w:p w14:paraId="5D0E277F" w14:textId="416616AA" w:rsidR="00D54D1D" w:rsidRPr="00F02521" w:rsidRDefault="00D54D1D" w:rsidP="00F02521">
            <w:pPr>
              <w:pStyle w:val="Bezodstpw"/>
              <w:jc w:val="both"/>
              <w:rPr>
                <w:rFonts w:ascii="Lato" w:hAnsi="Lato"/>
                <w:sz w:val="20"/>
                <w:szCs w:val="20"/>
              </w:rPr>
            </w:pPr>
            <w:r w:rsidRPr="00791E46">
              <w:rPr>
                <w:rFonts w:ascii="Lato" w:hAnsi="Lato"/>
                <w:sz w:val="20"/>
                <w:szCs w:val="20"/>
              </w:rPr>
              <w:t>14:</w:t>
            </w:r>
            <w:r w:rsidR="007D11FB" w:rsidRPr="00791E46">
              <w:rPr>
                <w:rFonts w:ascii="Lato" w:hAnsi="Lato"/>
                <w:sz w:val="20"/>
                <w:szCs w:val="20"/>
              </w:rPr>
              <w:t>15</w:t>
            </w:r>
            <w:r w:rsidRPr="00791E46">
              <w:rPr>
                <w:rFonts w:ascii="Lato" w:hAnsi="Lato"/>
                <w:sz w:val="20"/>
                <w:szCs w:val="20"/>
              </w:rPr>
              <w:t>-15:</w:t>
            </w:r>
            <w:r w:rsidR="007D11FB" w:rsidRPr="00791E46">
              <w:rPr>
                <w:rFonts w:ascii="Lato" w:hAnsi="Lato"/>
                <w:sz w:val="20"/>
                <w:szCs w:val="20"/>
              </w:rPr>
              <w:t>45</w:t>
            </w:r>
            <w:r w:rsidRPr="00791E46">
              <w:rPr>
                <w:rFonts w:ascii="Lato" w:hAnsi="Lato"/>
                <w:sz w:val="20"/>
                <w:szCs w:val="20"/>
              </w:rPr>
              <w:t xml:space="preserve"> Szkolenie –2 godziny szkoleniowe</w:t>
            </w:r>
          </w:p>
          <w:p w14:paraId="030E20C3"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3.4. Treściowe i godzinowe warunki zamówienia są określone w punkcie 9.</w:t>
            </w:r>
          </w:p>
          <w:p w14:paraId="500B8259" w14:textId="54F9220E" w:rsidR="00D54D1D" w:rsidRPr="00F02521" w:rsidRDefault="00D54D1D" w:rsidP="00F02521">
            <w:pPr>
              <w:pStyle w:val="Bezodstpw"/>
              <w:jc w:val="both"/>
              <w:rPr>
                <w:rFonts w:ascii="Lato" w:hAnsi="Lato"/>
                <w:sz w:val="20"/>
                <w:szCs w:val="20"/>
              </w:rPr>
            </w:pPr>
            <w:r w:rsidRPr="00F02521">
              <w:rPr>
                <w:rFonts w:ascii="Lato" w:hAnsi="Lato"/>
                <w:sz w:val="20"/>
                <w:szCs w:val="20"/>
              </w:rPr>
              <w:lastRenderedPageBreak/>
              <w:t xml:space="preserve">3.5. Wykonawca </w:t>
            </w:r>
            <w:r w:rsidR="000B239D" w:rsidRPr="00F02521">
              <w:rPr>
                <w:rFonts w:ascii="Lato" w:hAnsi="Lato"/>
                <w:sz w:val="20"/>
                <w:szCs w:val="20"/>
              </w:rPr>
              <w:t>szkoleń</w:t>
            </w:r>
            <w:r w:rsidRPr="00F02521">
              <w:rPr>
                <w:rFonts w:ascii="Lato" w:hAnsi="Lato"/>
                <w:sz w:val="20"/>
                <w:szCs w:val="20"/>
              </w:rPr>
              <w:t xml:space="preserve"> zobowiązany jest do opra</w:t>
            </w:r>
            <w:r w:rsidR="00EC3730">
              <w:rPr>
                <w:rFonts w:ascii="Lato" w:hAnsi="Lato"/>
                <w:sz w:val="20"/>
                <w:szCs w:val="20"/>
              </w:rPr>
              <w:t xml:space="preserve">cowania szczegółowego programu </w:t>
            </w:r>
            <w:r w:rsidR="000B239D" w:rsidRPr="00F02521">
              <w:rPr>
                <w:rFonts w:ascii="Lato" w:hAnsi="Lato"/>
                <w:sz w:val="20"/>
                <w:szCs w:val="20"/>
              </w:rPr>
              <w:t>szkoleń</w:t>
            </w:r>
            <w:r w:rsidRPr="00F02521">
              <w:rPr>
                <w:rFonts w:ascii="Lato" w:hAnsi="Lato"/>
                <w:sz w:val="20"/>
                <w:szCs w:val="20"/>
              </w:rPr>
              <w:t xml:space="preserve">, obejmującego wszystkie zagadnienia wymienione w punkcie 9 wraz materiałami szkoleniowymi. </w:t>
            </w:r>
          </w:p>
          <w:p w14:paraId="6494824C"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 xml:space="preserve">3.6. Zamawiający przewiduje stały kontakt z Wykonawcą, w celu monitorowania procesu realizacji usługi. </w:t>
            </w:r>
          </w:p>
          <w:p w14:paraId="30579904"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 xml:space="preserve">3.7. Wszelkie szczegółowe uzgodnienia Zamawiającego z Wykonawcą w trakcie realizacji zamówienia będą odbywały się w formie elektronicznej, telefonicznej lub osobiście. </w:t>
            </w:r>
          </w:p>
        </w:tc>
      </w:tr>
    </w:tbl>
    <w:p w14:paraId="36B78C2F" w14:textId="77777777" w:rsidR="00D54D1D" w:rsidRPr="00F02521" w:rsidRDefault="00D54D1D" w:rsidP="00F02521">
      <w:pPr>
        <w:jc w:val="both"/>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16B96A99" w14:textId="77777777" w:rsidTr="000B239D">
        <w:tc>
          <w:tcPr>
            <w:tcW w:w="3227" w:type="dxa"/>
            <w:shd w:val="clear" w:color="auto" w:fill="auto"/>
          </w:tcPr>
          <w:p w14:paraId="3A89C3B0" w14:textId="77777777" w:rsidR="00D54D1D" w:rsidRPr="00F02521" w:rsidRDefault="00D54D1D" w:rsidP="00F02521">
            <w:pPr>
              <w:jc w:val="both"/>
              <w:rPr>
                <w:rFonts w:ascii="Lato" w:hAnsi="Lato"/>
                <w:sz w:val="20"/>
                <w:szCs w:val="20"/>
              </w:rPr>
            </w:pPr>
            <w:r w:rsidRPr="00F02521">
              <w:rPr>
                <w:rFonts w:ascii="Lato" w:hAnsi="Lato"/>
                <w:sz w:val="20"/>
                <w:szCs w:val="20"/>
              </w:rPr>
              <w:t>4. Miejsce i warunki realizacji przedmiotu zamówienia:</w:t>
            </w:r>
          </w:p>
        </w:tc>
        <w:tc>
          <w:tcPr>
            <w:tcW w:w="12219" w:type="dxa"/>
            <w:shd w:val="clear" w:color="auto" w:fill="auto"/>
          </w:tcPr>
          <w:p w14:paraId="5224FDE5"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4.1. Realizacja przedmiotu zamówienia odbędzie się w formie stacjonarnej w siedzibie uczelni. </w:t>
            </w:r>
          </w:p>
          <w:p w14:paraId="702D148D"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4.2. Akademia udostępni nieodpłatnie salę do realizacji szkoleń w formie stacjonarnej.  </w:t>
            </w:r>
          </w:p>
          <w:p w14:paraId="0C7A67AD" w14:textId="77777777" w:rsidR="000B239D" w:rsidRPr="004D0C28" w:rsidRDefault="000B239D" w:rsidP="00F02521">
            <w:pPr>
              <w:pStyle w:val="Bezodstpw"/>
              <w:jc w:val="both"/>
              <w:rPr>
                <w:rFonts w:ascii="Lato" w:hAnsi="Lato"/>
                <w:strike/>
                <w:sz w:val="20"/>
                <w:szCs w:val="20"/>
              </w:rPr>
            </w:pPr>
            <w:r w:rsidRPr="00710AEB">
              <w:rPr>
                <w:rFonts w:ascii="Lato" w:hAnsi="Lato"/>
                <w:strike/>
                <w:sz w:val="20"/>
                <w:szCs w:val="20"/>
              </w:rPr>
              <w:t>4</w:t>
            </w:r>
            <w:r w:rsidRPr="00710AEB">
              <w:rPr>
                <w:rFonts w:ascii="Lato" w:hAnsi="Lato"/>
                <w:sz w:val="20"/>
                <w:szCs w:val="20"/>
              </w:rPr>
              <w:t>.3. W przypadku wprowadzenia przepisów o wprowadzeniu na uczelni nauczania zdalnego szkolenie będzie realizowane w formie kształcenia na odległość (e-learning).</w:t>
            </w:r>
            <w:r w:rsidRPr="00710AEB">
              <w:rPr>
                <w:rFonts w:ascii="Lato" w:hAnsi="Lato"/>
                <w:strike/>
                <w:sz w:val="20"/>
                <w:szCs w:val="20"/>
              </w:rPr>
              <w:t xml:space="preserve"> </w:t>
            </w:r>
          </w:p>
          <w:p w14:paraId="4EE81477" w14:textId="6962991B"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4.4. Wykonawca umożliwi uczestnikom bezpłatny dostęp do platformy internetowej </w:t>
            </w:r>
            <w:proofErr w:type="spellStart"/>
            <w:r w:rsidRPr="00F02521">
              <w:rPr>
                <w:rFonts w:ascii="Lato" w:hAnsi="Lato"/>
                <w:sz w:val="20"/>
                <w:szCs w:val="20"/>
              </w:rPr>
              <w:t>Teams</w:t>
            </w:r>
            <w:proofErr w:type="spellEnd"/>
            <w:r w:rsidRPr="00F02521">
              <w:rPr>
                <w:rFonts w:ascii="Lato" w:hAnsi="Lato"/>
                <w:sz w:val="20"/>
                <w:szCs w:val="20"/>
              </w:rPr>
              <w:t>, Zoom lub podobnej, celem realizacji szkolenia me</w:t>
            </w:r>
            <w:r w:rsidR="00710AEB">
              <w:rPr>
                <w:rFonts w:ascii="Lato" w:hAnsi="Lato"/>
                <w:sz w:val="20"/>
                <w:szCs w:val="20"/>
              </w:rPr>
              <w:t xml:space="preserve">todą kształcenia na odległość. </w:t>
            </w:r>
          </w:p>
          <w:p w14:paraId="3865F10C"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4.5. Wykonawca nie może wymagać od uczestników szkolenia instalowania dodatkowych płatnych aplikacji. </w:t>
            </w:r>
          </w:p>
          <w:p w14:paraId="39DD2EB4"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4.6. Szkolenia mają się odbywać w czasie rzeczywistym („na żywo”). Nie dopuszcza się odtwarzania wcześniej nagranego materiału. </w:t>
            </w:r>
          </w:p>
          <w:p w14:paraId="755584F5"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4.7. Wybrane rozwiązania teleinformatyczne muszą zapewniać transmisję dźwięku i obrazu (transmisję wideo), zadawanie pytań w formie tekstowej i głosowej, możliwość prowadzenia dyskusji w ramach zajęć, prezentację i przesyłanie plików danych. </w:t>
            </w:r>
          </w:p>
          <w:p w14:paraId="6CDA9579"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4.8. Wykonawca ma obowiązek przekazać Zamawiającemu w terminie najpóźniej 2 dni roboczych przed szkoleniem informację o sposobie przeprowadzenia szkolenia oraz przekazać instruktaż logowania i obsługi zaakceptowanego przez Zamawiającego </w:t>
            </w:r>
          </w:p>
          <w:p w14:paraId="18A54782" w14:textId="77777777" w:rsidR="000B239D" w:rsidRPr="00F02521" w:rsidRDefault="000B239D" w:rsidP="00F02521">
            <w:pPr>
              <w:pStyle w:val="Bezodstpw"/>
              <w:jc w:val="both"/>
              <w:rPr>
                <w:rFonts w:ascii="Lato" w:hAnsi="Lato"/>
                <w:sz w:val="20"/>
                <w:szCs w:val="20"/>
              </w:rPr>
            </w:pPr>
            <w:r w:rsidRPr="00F02521">
              <w:rPr>
                <w:rFonts w:ascii="Lato" w:hAnsi="Lato"/>
                <w:sz w:val="20"/>
                <w:szCs w:val="20"/>
              </w:rPr>
              <w:t xml:space="preserve">narzędzia teleinformatycznego. Logowanie się uczestników będzie możliwe co najmniej pół godziny przed rozpoczęciem szkolenia każdej z grup, w tym czasie Wykonawca pozostanie do dyspozycji w celu rozwiązania ewentualnych problemów technicznych.  </w:t>
            </w:r>
          </w:p>
          <w:p w14:paraId="17B50625" w14:textId="137609B0" w:rsidR="00D54D1D" w:rsidRPr="00F02521" w:rsidRDefault="000B239D" w:rsidP="001F6298">
            <w:pPr>
              <w:pStyle w:val="Bezodstpw"/>
              <w:jc w:val="both"/>
              <w:rPr>
                <w:rFonts w:ascii="Lato" w:hAnsi="Lato"/>
                <w:sz w:val="20"/>
                <w:szCs w:val="20"/>
              </w:rPr>
            </w:pPr>
            <w:r w:rsidRPr="00F02521">
              <w:rPr>
                <w:rFonts w:ascii="Lato" w:hAnsi="Lato"/>
                <w:sz w:val="20"/>
                <w:szCs w:val="20"/>
              </w:rPr>
              <w:t xml:space="preserve">4.9. Szkolenia powinny zostać zrealizowane w terminie do  </w:t>
            </w:r>
            <w:r w:rsidR="007D11FB" w:rsidRPr="00AD29B0">
              <w:rPr>
                <w:rFonts w:ascii="Lato" w:hAnsi="Lato"/>
                <w:b/>
                <w:sz w:val="20"/>
                <w:szCs w:val="20"/>
              </w:rPr>
              <w:t xml:space="preserve">1 </w:t>
            </w:r>
            <w:r w:rsidR="001F6298">
              <w:rPr>
                <w:rFonts w:ascii="Lato" w:hAnsi="Lato"/>
                <w:b/>
                <w:sz w:val="20"/>
                <w:szCs w:val="20"/>
              </w:rPr>
              <w:t>grudnia</w:t>
            </w:r>
            <w:r w:rsidRPr="00AD29B0">
              <w:rPr>
                <w:rFonts w:ascii="Lato" w:hAnsi="Lato"/>
                <w:b/>
                <w:sz w:val="20"/>
                <w:szCs w:val="20"/>
              </w:rPr>
              <w:t xml:space="preserve"> 2023</w:t>
            </w:r>
            <w:r w:rsidRPr="00AD29B0">
              <w:rPr>
                <w:rFonts w:ascii="Lato" w:hAnsi="Lato"/>
                <w:sz w:val="20"/>
                <w:szCs w:val="20"/>
              </w:rPr>
              <w:t xml:space="preserve"> r.</w:t>
            </w:r>
            <w:r w:rsidRPr="00F02521">
              <w:rPr>
                <w:rFonts w:ascii="Lato" w:hAnsi="Lato"/>
                <w:sz w:val="20"/>
                <w:szCs w:val="20"/>
              </w:rPr>
              <w:t xml:space="preserve"> </w:t>
            </w:r>
          </w:p>
        </w:tc>
      </w:tr>
    </w:tbl>
    <w:p w14:paraId="623B290D" w14:textId="77777777" w:rsidR="00D54D1D" w:rsidRPr="00F02521" w:rsidRDefault="00D54D1D" w:rsidP="00F02521">
      <w:pPr>
        <w:jc w:val="both"/>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715CB111" w14:textId="77777777" w:rsidTr="00A51049">
        <w:trPr>
          <w:trHeight w:val="2387"/>
        </w:trPr>
        <w:tc>
          <w:tcPr>
            <w:tcW w:w="3227" w:type="dxa"/>
            <w:shd w:val="clear" w:color="auto" w:fill="auto"/>
          </w:tcPr>
          <w:p w14:paraId="12A2BDC7" w14:textId="77777777" w:rsidR="00D54D1D" w:rsidRPr="00F02521" w:rsidRDefault="00D54D1D" w:rsidP="00F02521">
            <w:pPr>
              <w:jc w:val="both"/>
              <w:rPr>
                <w:rFonts w:ascii="Lato" w:hAnsi="Lato"/>
                <w:sz w:val="20"/>
                <w:szCs w:val="20"/>
              </w:rPr>
            </w:pPr>
            <w:r w:rsidRPr="00F02521">
              <w:rPr>
                <w:rFonts w:ascii="Lato" w:hAnsi="Lato"/>
                <w:sz w:val="20"/>
                <w:szCs w:val="20"/>
              </w:rPr>
              <w:t>5. Warunek udziału w postępowaniu w zakresie zdolności technicznej i zawodowej Wykonawcy zostanie spełniony, jeżeli Wykonawca wykaże, że dysponuje lub będzie dysponował następującymi osobami, które będą brać udział w realizacji zamówienia:</w:t>
            </w:r>
          </w:p>
        </w:tc>
        <w:tc>
          <w:tcPr>
            <w:tcW w:w="12219" w:type="dxa"/>
            <w:shd w:val="clear" w:color="auto" w:fill="auto"/>
          </w:tcPr>
          <w:p w14:paraId="08573DE8" w14:textId="0127D455" w:rsidR="00D54D1D" w:rsidRPr="00F02521" w:rsidRDefault="00D54D1D" w:rsidP="00F02521">
            <w:pPr>
              <w:pStyle w:val="Bezodstpw"/>
              <w:jc w:val="both"/>
              <w:rPr>
                <w:rFonts w:ascii="Lato" w:hAnsi="Lato"/>
                <w:sz w:val="20"/>
                <w:szCs w:val="20"/>
              </w:rPr>
            </w:pPr>
            <w:r w:rsidRPr="00F02521">
              <w:rPr>
                <w:rFonts w:ascii="Lato" w:hAnsi="Lato"/>
                <w:sz w:val="20"/>
                <w:szCs w:val="20"/>
              </w:rPr>
              <w:t>5.1. Do realizacji zamówienia Wykonawca zapewnieni odpowiednio wykwalifikowany personel, gwarantujący efektywne przekazanie wiedzy odbiorcy.</w:t>
            </w:r>
            <w:r w:rsidR="00AD29B0">
              <w:rPr>
                <w:rFonts w:ascii="Lato" w:hAnsi="Lato"/>
                <w:sz w:val="20"/>
                <w:szCs w:val="20"/>
              </w:rPr>
              <w:t xml:space="preserve"> Zgodnie z SWZ.</w:t>
            </w:r>
          </w:p>
          <w:p w14:paraId="15EEB31E"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5.2. Powyższe wymagania muszą być spełnione dla każdego trenera, który będzie realizował przedmiot zamówienia.</w:t>
            </w:r>
          </w:p>
          <w:p w14:paraId="015A4478"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5.3. Zamawiający dopuszcza możliwość zmiany trenera/ów wskazanych w ofercie do wykonania zamówienia. Zastąpić ich mogą jedynie osoby o nie mniejszych kwalifikacjach i doświadczeniu zawodowym. Dokonując zmiany Wykonawca zobowiązany jest przedstawić dokumenty potwierdzające kwalifikacje i doświadczenie zawodowe osoby mającej przeprowadzić szkolenie oraz uzyskać zgodę Zamawiającego.</w:t>
            </w:r>
          </w:p>
          <w:p w14:paraId="70097B2C" w14:textId="77777777" w:rsidR="00AD29B0" w:rsidRDefault="00AD29B0" w:rsidP="00F02521">
            <w:pPr>
              <w:pStyle w:val="Bezodstpw"/>
              <w:jc w:val="both"/>
              <w:rPr>
                <w:rFonts w:ascii="Lato" w:hAnsi="Lato"/>
                <w:sz w:val="20"/>
                <w:szCs w:val="20"/>
              </w:rPr>
            </w:pPr>
          </w:p>
          <w:p w14:paraId="7F015667" w14:textId="1C041C28" w:rsidR="004D0C28" w:rsidRPr="004D0C28" w:rsidRDefault="00EC3730" w:rsidP="00F02521">
            <w:pPr>
              <w:pStyle w:val="Bezodstpw"/>
              <w:jc w:val="both"/>
              <w:rPr>
                <w:rFonts w:ascii="Lato" w:hAnsi="Lato"/>
                <w:sz w:val="20"/>
                <w:szCs w:val="20"/>
              </w:rPr>
            </w:pPr>
            <w:r>
              <w:rPr>
                <w:rFonts w:ascii="Lato" w:hAnsi="Lato"/>
                <w:sz w:val="20"/>
                <w:szCs w:val="20"/>
              </w:rPr>
              <w:t>Warunki udziału w postępowaniu szczegółowo zostały określone w SWZ.</w:t>
            </w:r>
          </w:p>
        </w:tc>
      </w:tr>
    </w:tbl>
    <w:p w14:paraId="0C01C41A" w14:textId="77777777" w:rsidR="00D54D1D" w:rsidRPr="00F02521" w:rsidRDefault="00D54D1D" w:rsidP="00F02521">
      <w:pPr>
        <w:jc w:val="both"/>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6CD20DBE" w14:textId="77777777" w:rsidTr="00CE12FE">
        <w:tc>
          <w:tcPr>
            <w:tcW w:w="3227" w:type="dxa"/>
            <w:shd w:val="clear" w:color="auto" w:fill="auto"/>
          </w:tcPr>
          <w:p w14:paraId="3ACCD4B7"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lastRenderedPageBreak/>
              <w:t>6. Metodologia realizacji kursów:</w:t>
            </w:r>
          </w:p>
        </w:tc>
        <w:tc>
          <w:tcPr>
            <w:tcW w:w="12219" w:type="dxa"/>
            <w:shd w:val="clear" w:color="auto" w:fill="auto"/>
          </w:tcPr>
          <w:p w14:paraId="5F093DF4" w14:textId="1D3405BB" w:rsidR="00D54D1D" w:rsidRPr="00F02521" w:rsidRDefault="00D54D1D" w:rsidP="00F02521">
            <w:pPr>
              <w:pStyle w:val="Bezodstpw"/>
              <w:jc w:val="both"/>
              <w:rPr>
                <w:rFonts w:ascii="Lato" w:hAnsi="Lato"/>
                <w:sz w:val="20"/>
                <w:szCs w:val="20"/>
              </w:rPr>
            </w:pPr>
            <w:r w:rsidRPr="00F02521">
              <w:rPr>
                <w:rFonts w:ascii="Lato" w:hAnsi="Lato"/>
                <w:sz w:val="20"/>
                <w:szCs w:val="20"/>
              </w:rPr>
              <w:t xml:space="preserve">6.1. </w:t>
            </w:r>
            <w:r w:rsidR="002E7735" w:rsidRPr="00F02521">
              <w:rPr>
                <w:rFonts w:ascii="Lato" w:hAnsi="Lato"/>
                <w:sz w:val="20"/>
                <w:szCs w:val="20"/>
              </w:rPr>
              <w:t>Szkolenia</w:t>
            </w:r>
            <w:r w:rsidRPr="00F02521">
              <w:rPr>
                <w:rFonts w:ascii="Lato" w:hAnsi="Lato"/>
                <w:sz w:val="20"/>
                <w:szCs w:val="20"/>
              </w:rPr>
              <w:t xml:space="preserve"> mają być prowadzone nowoczesnymi i sprawdzonymi metodami aktywnymi, obejmującymi </w:t>
            </w:r>
            <w:r w:rsidR="00A07D93">
              <w:rPr>
                <w:rFonts w:ascii="Lato" w:hAnsi="Lato"/>
                <w:sz w:val="20"/>
                <w:szCs w:val="20"/>
              </w:rPr>
              <w:t xml:space="preserve">m.in. </w:t>
            </w:r>
            <w:r w:rsidRPr="00F02521">
              <w:rPr>
                <w:rFonts w:ascii="Lato" w:hAnsi="Lato"/>
                <w:sz w:val="20"/>
                <w:szCs w:val="20"/>
              </w:rPr>
              <w:t xml:space="preserve">prezentacje multimedialne, analizę </w:t>
            </w:r>
            <w:proofErr w:type="spellStart"/>
            <w:r w:rsidRPr="00F02521">
              <w:rPr>
                <w:rFonts w:ascii="Lato" w:hAnsi="Lato"/>
                <w:sz w:val="20"/>
                <w:szCs w:val="20"/>
              </w:rPr>
              <w:t>case</w:t>
            </w:r>
            <w:proofErr w:type="spellEnd"/>
            <w:r w:rsidRPr="00F02521">
              <w:rPr>
                <w:rFonts w:ascii="Lato" w:hAnsi="Lato"/>
                <w:sz w:val="20"/>
                <w:szCs w:val="20"/>
              </w:rPr>
              <w:t xml:space="preserve"> </w:t>
            </w:r>
            <w:proofErr w:type="spellStart"/>
            <w:r w:rsidRPr="00F02521">
              <w:rPr>
                <w:rFonts w:ascii="Lato" w:hAnsi="Lato"/>
                <w:sz w:val="20"/>
                <w:szCs w:val="20"/>
              </w:rPr>
              <w:t>study</w:t>
            </w:r>
            <w:proofErr w:type="spellEnd"/>
            <w:r w:rsidRPr="00F02521">
              <w:rPr>
                <w:rFonts w:ascii="Lato" w:hAnsi="Lato"/>
                <w:sz w:val="20"/>
                <w:szCs w:val="20"/>
              </w:rPr>
              <w:t xml:space="preserve">, ćwiczenia indywidualne, gry, symulacje oraz dyskusje moderowane. </w:t>
            </w:r>
          </w:p>
          <w:p w14:paraId="009AB2CE"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 xml:space="preserve">6.2. Wykonawca przygotuje na </w:t>
            </w:r>
            <w:r w:rsidR="002E7735" w:rsidRPr="00F02521">
              <w:rPr>
                <w:rFonts w:ascii="Lato" w:hAnsi="Lato"/>
                <w:sz w:val="20"/>
                <w:szCs w:val="20"/>
              </w:rPr>
              <w:t>szkolenie</w:t>
            </w:r>
            <w:r w:rsidRPr="00F02521">
              <w:rPr>
                <w:rFonts w:ascii="Lato" w:hAnsi="Lato"/>
                <w:sz w:val="20"/>
                <w:szCs w:val="20"/>
              </w:rPr>
              <w:t xml:space="preserve"> komplet bezzwrotnych materiałów </w:t>
            </w:r>
            <w:r w:rsidR="002E7735" w:rsidRPr="00F02521">
              <w:rPr>
                <w:rFonts w:ascii="Lato" w:hAnsi="Lato"/>
                <w:sz w:val="20"/>
                <w:szCs w:val="20"/>
              </w:rPr>
              <w:t>szkoleniowych</w:t>
            </w:r>
            <w:r w:rsidRPr="00F02521">
              <w:rPr>
                <w:rFonts w:ascii="Lato" w:hAnsi="Lato"/>
                <w:sz w:val="20"/>
                <w:szCs w:val="20"/>
              </w:rPr>
              <w:t xml:space="preserve"> dla każdego uczestnika. </w:t>
            </w:r>
          </w:p>
          <w:p w14:paraId="49CA314C" w14:textId="77777777" w:rsidR="00D54D1D" w:rsidRPr="00F02521" w:rsidRDefault="00D54D1D" w:rsidP="00F02521">
            <w:pPr>
              <w:pStyle w:val="Bezodstpw"/>
              <w:jc w:val="both"/>
              <w:rPr>
                <w:rFonts w:ascii="Lato" w:hAnsi="Lato"/>
                <w:sz w:val="20"/>
                <w:szCs w:val="20"/>
              </w:rPr>
            </w:pPr>
            <w:r w:rsidRPr="00F02521">
              <w:rPr>
                <w:rFonts w:ascii="Lato" w:hAnsi="Lato"/>
                <w:sz w:val="20"/>
                <w:szCs w:val="20"/>
              </w:rPr>
              <w:t>6.3. Materiały szkoleniowe mogą być przekazane w formie elektronicznej.</w:t>
            </w:r>
          </w:p>
        </w:tc>
      </w:tr>
    </w:tbl>
    <w:p w14:paraId="51663539" w14:textId="77777777" w:rsidR="00D54D1D" w:rsidRPr="00F02521" w:rsidRDefault="00D54D1D" w:rsidP="00F02521">
      <w:pPr>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5050F1D6" w14:textId="77777777" w:rsidTr="00F02521">
        <w:tc>
          <w:tcPr>
            <w:tcW w:w="3227" w:type="dxa"/>
            <w:shd w:val="clear" w:color="auto" w:fill="auto"/>
          </w:tcPr>
          <w:p w14:paraId="5914A7A5" w14:textId="77777777" w:rsidR="00D54D1D" w:rsidRPr="00F02521" w:rsidRDefault="00D54D1D" w:rsidP="00F02521">
            <w:pPr>
              <w:jc w:val="both"/>
              <w:rPr>
                <w:rFonts w:ascii="Lato" w:hAnsi="Lato"/>
                <w:sz w:val="20"/>
                <w:szCs w:val="20"/>
              </w:rPr>
            </w:pPr>
            <w:r w:rsidRPr="00F02521">
              <w:rPr>
                <w:rFonts w:ascii="Lato" w:hAnsi="Lato"/>
                <w:sz w:val="20"/>
                <w:szCs w:val="20"/>
              </w:rPr>
              <w:t>7. Dokumentacja szkoleniowa:</w:t>
            </w:r>
          </w:p>
        </w:tc>
        <w:tc>
          <w:tcPr>
            <w:tcW w:w="12219" w:type="dxa"/>
            <w:shd w:val="clear" w:color="auto" w:fill="auto"/>
          </w:tcPr>
          <w:p w14:paraId="79C1C704" w14:textId="77777777" w:rsidR="00EB7BB7" w:rsidRDefault="002E7735" w:rsidP="00EB7BB7">
            <w:pPr>
              <w:pStyle w:val="Bezodstpw"/>
              <w:jc w:val="both"/>
              <w:rPr>
                <w:rFonts w:ascii="Lato" w:hAnsi="Lato"/>
                <w:sz w:val="20"/>
                <w:szCs w:val="20"/>
              </w:rPr>
            </w:pPr>
            <w:r w:rsidRPr="00F02521">
              <w:rPr>
                <w:rFonts w:ascii="Lato" w:hAnsi="Lato"/>
                <w:sz w:val="20"/>
                <w:szCs w:val="20"/>
              </w:rPr>
              <w:t xml:space="preserve">7.1. Listy obecności zawierająca nazwę szkolenia, datę szkolenia oraz imienną listę uczestników, co potwierdzają podpisy lub świadectwo zalogowania się w wersji zdalnej. W trakcie zajęć Wykonawca będzie sprawował nadzór nad frekwencją uczestników. </w:t>
            </w:r>
          </w:p>
          <w:p w14:paraId="087039EA" w14:textId="72A933CF" w:rsidR="002E7735" w:rsidRPr="00EC3730" w:rsidRDefault="00EB7BB7" w:rsidP="00EB7BB7">
            <w:pPr>
              <w:pStyle w:val="Bezodstpw"/>
              <w:rPr>
                <w:rFonts w:ascii="Lato" w:hAnsi="Lato"/>
                <w:sz w:val="20"/>
                <w:szCs w:val="20"/>
              </w:rPr>
            </w:pPr>
            <w:r w:rsidRPr="00AD29B0">
              <w:rPr>
                <w:rFonts w:ascii="Lato" w:hAnsi="Lato"/>
                <w:sz w:val="20"/>
                <w:szCs w:val="20"/>
              </w:rPr>
              <w:t>7.</w:t>
            </w:r>
            <w:r w:rsidR="00724D32" w:rsidRPr="00AD29B0">
              <w:rPr>
                <w:rFonts w:ascii="Lato" w:hAnsi="Lato"/>
                <w:sz w:val="20"/>
                <w:szCs w:val="20"/>
              </w:rPr>
              <w:t>2</w:t>
            </w:r>
            <w:r w:rsidRPr="00AD29B0">
              <w:rPr>
                <w:rFonts w:ascii="Lato" w:hAnsi="Lato"/>
                <w:sz w:val="20"/>
                <w:szCs w:val="20"/>
              </w:rPr>
              <w:t xml:space="preserve">. Realizacja </w:t>
            </w:r>
            <w:r w:rsidRPr="00AD29B0">
              <w:rPr>
                <w:sz w:val="20"/>
                <w:szCs w:val="20"/>
              </w:rPr>
              <w:t>szkoleń zostanie poprzedzona przeprowadzeniem n</w:t>
            </w:r>
            <w:r w:rsidR="00042F64" w:rsidRPr="00AD29B0">
              <w:rPr>
                <w:sz w:val="20"/>
                <w:szCs w:val="20"/>
              </w:rPr>
              <w:t>a wstępie bilansu kompetencji</w:t>
            </w:r>
            <w:r w:rsidRPr="00AD29B0">
              <w:rPr>
                <w:sz w:val="20"/>
                <w:szCs w:val="20"/>
              </w:rPr>
              <w:t xml:space="preserve"> przez każdego uczestnika</w:t>
            </w:r>
            <w:r w:rsidR="00724D32" w:rsidRPr="00AD29B0">
              <w:rPr>
                <w:rFonts w:ascii="Lato" w:hAnsi="Lato"/>
                <w:sz w:val="20"/>
                <w:szCs w:val="20"/>
              </w:rPr>
              <w:t xml:space="preserve"> </w:t>
            </w:r>
            <w:r w:rsidR="00724D32" w:rsidRPr="00AD29B0">
              <w:rPr>
                <w:sz w:val="20"/>
                <w:szCs w:val="20"/>
              </w:rPr>
              <w:t>p</w:t>
            </w:r>
            <w:r w:rsidRPr="00AD29B0">
              <w:rPr>
                <w:sz w:val="20"/>
                <w:szCs w:val="20"/>
              </w:rPr>
              <w:t>rojektu oraz podsumowane analogicznym badaniem, pozwalającym określić stan</w:t>
            </w:r>
            <w:r w:rsidR="00A52255" w:rsidRPr="00AD29B0">
              <w:rPr>
                <w:sz w:val="20"/>
                <w:szCs w:val="20"/>
              </w:rPr>
              <w:t xml:space="preserve"> wiedzy</w:t>
            </w:r>
            <w:r w:rsidRPr="00AD29B0">
              <w:rPr>
                <w:sz w:val="20"/>
                <w:szCs w:val="20"/>
              </w:rPr>
              <w:t xml:space="preserve"> kompetencji po zakończeniu otrzymywania </w:t>
            </w:r>
            <w:r w:rsidR="00724D32" w:rsidRPr="00AD29B0">
              <w:rPr>
                <w:sz w:val="20"/>
                <w:szCs w:val="20"/>
              </w:rPr>
              <w:t xml:space="preserve">wsparcia w </w:t>
            </w:r>
            <w:r w:rsidRPr="00AD29B0">
              <w:rPr>
                <w:sz w:val="20"/>
                <w:szCs w:val="20"/>
              </w:rPr>
              <w:t>projekcie</w:t>
            </w:r>
            <w:r w:rsidR="00A52255" w:rsidRPr="00AD29B0">
              <w:rPr>
                <w:sz w:val="20"/>
                <w:szCs w:val="20"/>
              </w:rPr>
              <w:t>. Wyniki z bilansu kompetencji wykonawca przedstawi w postaci raportu.</w:t>
            </w:r>
            <w:r w:rsidR="00A52255" w:rsidRPr="00EC3730">
              <w:rPr>
                <w:sz w:val="20"/>
                <w:szCs w:val="20"/>
              </w:rPr>
              <w:t xml:space="preserve"> </w:t>
            </w:r>
          </w:p>
          <w:p w14:paraId="546A78BC" w14:textId="43C952F5" w:rsidR="002E7735" w:rsidRPr="00AD29B0" w:rsidRDefault="002E7735" w:rsidP="00F02521">
            <w:pPr>
              <w:pStyle w:val="Bezodstpw"/>
              <w:jc w:val="both"/>
              <w:rPr>
                <w:rFonts w:ascii="Lato" w:hAnsi="Lato"/>
                <w:sz w:val="20"/>
                <w:szCs w:val="20"/>
              </w:rPr>
            </w:pPr>
            <w:r w:rsidRPr="00AD29B0">
              <w:rPr>
                <w:rFonts w:ascii="Lato" w:hAnsi="Lato"/>
                <w:sz w:val="20"/>
                <w:szCs w:val="20"/>
              </w:rPr>
              <w:t>7.</w:t>
            </w:r>
            <w:r w:rsidR="00724D32" w:rsidRPr="00AD29B0">
              <w:rPr>
                <w:rFonts w:ascii="Lato" w:hAnsi="Lato"/>
                <w:sz w:val="20"/>
                <w:szCs w:val="20"/>
              </w:rPr>
              <w:t>3</w:t>
            </w:r>
            <w:r w:rsidRPr="00AD29B0">
              <w:rPr>
                <w:rFonts w:ascii="Lato" w:hAnsi="Lato"/>
                <w:sz w:val="20"/>
                <w:szCs w:val="20"/>
              </w:rPr>
              <w:t xml:space="preserve">. W przypadku wprowadzenia nauczania na odległość lista obecności wymaga się raportu z narzędzia online oraz </w:t>
            </w:r>
            <w:proofErr w:type="spellStart"/>
            <w:r w:rsidRPr="00AD29B0">
              <w:rPr>
                <w:rFonts w:ascii="Lato" w:hAnsi="Lato"/>
                <w:sz w:val="20"/>
                <w:szCs w:val="20"/>
              </w:rPr>
              <w:t>screenu</w:t>
            </w:r>
            <w:proofErr w:type="spellEnd"/>
            <w:r w:rsidRPr="00AD29B0">
              <w:rPr>
                <w:rFonts w:ascii="Lato" w:hAnsi="Lato"/>
                <w:sz w:val="20"/>
                <w:szCs w:val="20"/>
              </w:rPr>
              <w:t xml:space="preserve"> ekranu z widokiem, na którym ma być widoczny trener. Uczestnicy nie muszą pokazywać swoich wizerunków. W tym celu od trenera </w:t>
            </w:r>
          </w:p>
          <w:p w14:paraId="13A69D04" w14:textId="77777777" w:rsidR="002E7735" w:rsidRPr="00AD29B0" w:rsidRDefault="002E7735" w:rsidP="00F02521">
            <w:pPr>
              <w:pStyle w:val="Bezodstpw"/>
              <w:jc w:val="both"/>
              <w:rPr>
                <w:rFonts w:ascii="Lato" w:hAnsi="Lato"/>
                <w:sz w:val="20"/>
                <w:szCs w:val="20"/>
              </w:rPr>
            </w:pPr>
            <w:r w:rsidRPr="00AD29B0">
              <w:rPr>
                <w:rFonts w:ascii="Lato" w:hAnsi="Lato"/>
                <w:sz w:val="20"/>
                <w:szCs w:val="20"/>
              </w:rPr>
              <w:t xml:space="preserve">Wykonawca pobierze zgodę na udostępnianie wizerunku, jeśli trener nie wyrazi zgody szkolenie nie może być przeprowadzone. </w:t>
            </w:r>
          </w:p>
          <w:p w14:paraId="79E25853" w14:textId="5E46F7DE" w:rsidR="002E7735" w:rsidRPr="00AD29B0" w:rsidRDefault="002E7735" w:rsidP="00F02521">
            <w:pPr>
              <w:pStyle w:val="Bezodstpw"/>
              <w:jc w:val="both"/>
              <w:rPr>
                <w:rFonts w:ascii="Lato" w:hAnsi="Lato"/>
                <w:sz w:val="20"/>
                <w:szCs w:val="20"/>
              </w:rPr>
            </w:pPr>
            <w:r w:rsidRPr="00AD29B0">
              <w:rPr>
                <w:rFonts w:ascii="Lato" w:hAnsi="Lato"/>
                <w:sz w:val="20"/>
                <w:szCs w:val="20"/>
              </w:rPr>
              <w:t>7.</w:t>
            </w:r>
            <w:r w:rsidR="00724D32" w:rsidRPr="00AD29B0">
              <w:rPr>
                <w:rFonts w:ascii="Lato" w:hAnsi="Lato"/>
                <w:sz w:val="20"/>
                <w:szCs w:val="20"/>
              </w:rPr>
              <w:t>4</w:t>
            </w:r>
            <w:r w:rsidRPr="00AD29B0">
              <w:rPr>
                <w:rFonts w:ascii="Lato" w:hAnsi="Lato"/>
                <w:sz w:val="20"/>
                <w:szCs w:val="20"/>
              </w:rPr>
              <w:t xml:space="preserve">. Materiały szkoleniowe, o których mowa w punkcie 6. </w:t>
            </w:r>
          </w:p>
          <w:p w14:paraId="7B6358FE" w14:textId="069B1FC2" w:rsidR="002E7735" w:rsidRPr="00F02521" w:rsidRDefault="002E7735" w:rsidP="00F02521">
            <w:pPr>
              <w:pStyle w:val="Bezodstpw"/>
              <w:jc w:val="both"/>
              <w:rPr>
                <w:rFonts w:ascii="Lato" w:hAnsi="Lato"/>
                <w:sz w:val="20"/>
                <w:szCs w:val="20"/>
              </w:rPr>
            </w:pPr>
            <w:r w:rsidRPr="00AD29B0">
              <w:rPr>
                <w:rFonts w:ascii="Lato" w:hAnsi="Lato"/>
                <w:sz w:val="20"/>
                <w:szCs w:val="20"/>
              </w:rPr>
              <w:t>7.</w:t>
            </w:r>
            <w:r w:rsidR="00724D32" w:rsidRPr="00AD29B0">
              <w:rPr>
                <w:rFonts w:ascii="Lato" w:hAnsi="Lato"/>
                <w:sz w:val="20"/>
                <w:szCs w:val="20"/>
              </w:rPr>
              <w:t>5</w:t>
            </w:r>
            <w:r w:rsidRPr="00AD29B0">
              <w:rPr>
                <w:rFonts w:ascii="Lato" w:hAnsi="Lato"/>
                <w:sz w:val="20"/>
                <w:szCs w:val="20"/>
              </w:rPr>
              <w:t>.</w:t>
            </w:r>
            <w:r w:rsidRPr="00F02521">
              <w:rPr>
                <w:rFonts w:ascii="Lato" w:hAnsi="Lato"/>
                <w:sz w:val="20"/>
                <w:szCs w:val="20"/>
              </w:rPr>
              <w:t xml:space="preserve"> Ankiety ewaluacyjne. Po zakończeniu każdego szkolenia trener będzie zobowiązany rozdać uczestnikom ankiety ewaluacyjne (przygotowane i dostarczone przez Zamawiającego) oraz zadbać by zostały wypełnione, a następnie przekazać je wraz z </w:t>
            </w:r>
          </w:p>
          <w:p w14:paraId="2D59F765" w14:textId="77777777" w:rsidR="002E7735" w:rsidRPr="00F02521" w:rsidRDefault="002E7735" w:rsidP="00F02521">
            <w:pPr>
              <w:pStyle w:val="Bezodstpw"/>
              <w:jc w:val="both"/>
              <w:rPr>
                <w:rFonts w:ascii="Lato" w:hAnsi="Lato"/>
                <w:sz w:val="20"/>
                <w:szCs w:val="20"/>
              </w:rPr>
            </w:pPr>
            <w:r w:rsidRPr="00F02521">
              <w:rPr>
                <w:rFonts w:ascii="Lato" w:hAnsi="Lato"/>
                <w:sz w:val="20"/>
                <w:szCs w:val="20"/>
              </w:rPr>
              <w:t xml:space="preserve">raportem Zamawiającemu. W przypadku nauczenia na odległość ankiety wypełnia się za pośrednictwem odpowiedniej aplikacji udostępnionej przez Wykonawcę. W przypadku, gdy 70% uczestników szkolenia oceni negatywnie szkolenie w części merytorycznej (ocena w ankiecie w skali od 1-5 będzie w 70% wynosiła średnio 2), Wykonawca, na wezwanie Zamawiającego, powtórzy szkolenie zapewniając innego trenera. </w:t>
            </w:r>
          </w:p>
          <w:p w14:paraId="6F749F8D" w14:textId="039AC6B2" w:rsidR="002E7735" w:rsidRPr="00F02521" w:rsidRDefault="002E7735" w:rsidP="00F02521">
            <w:pPr>
              <w:pStyle w:val="Bezodstpw"/>
              <w:jc w:val="both"/>
              <w:rPr>
                <w:rFonts w:ascii="Lato" w:hAnsi="Lato"/>
                <w:sz w:val="20"/>
                <w:szCs w:val="20"/>
              </w:rPr>
            </w:pPr>
            <w:r w:rsidRPr="0006177A">
              <w:rPr>
                <w:rFonts w:ascii="Lato" w:hAnsi="Lato"/>
                <w:sz w:val="20"/>
                <w:szCs w:val="20"/>
              </w:rPr>
              <w:t>7.</w:t>
            </w:r>
            <w:r w:rsidR="00724D32" w:rsidRPr="0006177A">
              <w:rPr>
                <w:rFonts w:ascii="Lato" w:hAnsi="Lato"/>
                <w:sz w:val="20"/>
                <w:szCs w:val="20"/>
              </w:rPr>
              <w:t>6</w:t>
            </w:r>
            <w:r w:rsidRPr="0006177A">
              <w:rPr>
                <w:rFonts w:ascii="Lato" w:hAnsi="Lato"/>
                <w:sz w:val="20"/>
                <w:szCs w:val="20"/>
              </w:rPr>
              <w:t>.</w:t>
            </w:r>
            <w:r w:rsidRPr="00F02521">
              <w:rPr>
                <w:rFonts w:ascii="Lato" w:hAnsi="Lato"/>
                <w:sz w:val="20"/>
                <w:szCs w:val="20"/>
              </w:rPr>
              <w:t xml:space="preserve"> Zaświadczenia/certyfikaty: </w:t>
            </w:r>
          </w:p>
          <w:p w14:paraId="6819D776" w14:textId="77777777" w:rsidR="002E7735" w:rsidRPr="00F02521" w:rsidRDefault="002E7735" w:rsidP="00F02521">
            <w:pPr>
              <w:pStyle w:val="Bezodstpw"/>
              <w:jc w:val="both"/>
              <w:rPr>
                <w:rFonts w:ascii="Lato" w:hAnsi="Lato"/>
                <w:sz w:val="20"/>
                <w:szCs w:val="20"/>
              </w:rPr>
            </w:pPr>
            <w:r w:rsidRPr="00F02521">
              <w:rPr>
                <w:rFonts w:ascii="Lato" w:hAnsi="Lato"/>
                <w:sz w:val="20"/>
                <w:szCs w:val="20"/>
              </w:rPr>
              <w:t xml:space="preserve">a) Wykonawca przygotuje dla uczestników zaświadczenia/certyfikaty potwierdzające ukończenie szkoleń. </w:t>
            </w:r>
          </w:p>
          <w:p w14:paraId="426BB1CB" w14:textId="40FAC628" w:rsidR="002E7735" w:rsidRPr="00F02521" w:rsidRDefault="002E7735" w:rsidP="00F02521">
            <w:pPr>
              <w:pStyle w:val="Bezodstpw"/>
              <w:jc w:val="both"/>
              <w:rPr>
                <w:rFonts w:ascii="Lato" w:hAnsi="Lato"/>
                <w:sz w:val="20"/>
                <w:szCs w:val="20"/>
              </w:rPr>
            </w:pPr>
            <w:r w:rsidRPr="00F02521">
              <w:rPr>
                <w:rFonts w:ascii="Lato" w:hAnsi="Lato"/>
                <w:sz w:val="20"/>
                <w:szCs w:val="20"/>
              </w:rPr>
              <w:t xml:space="preserve">b) Zaświadczenie/certyfikat o ukończeniu szkolenia musi zawierać informacje: imię i nazwisko uczestnika szkolenia, datę szkolenia, liczbę godzin szkolenia, zakres w jakim uczestnik szkolenia został przeszkolony, nazwę Wykonawcy, podpis. </w:t>
            </w:r>
          </w:p>
          <w:p w14:paraId="3890901D" w14:textId="77777777" w:rsidR="002E7735" w:rsidRPr="00F02521" w:rsidRDefault="002E7735" w:rsidP="00F02521">
            <w:pPr>
              <w:pStyle w:val="Bezodstpw"/>
              <w:jc w:val="both"/>
              <w:rPr>
                <w:rFonts w:ascii="Lato" w:hAnsi="Lato"/>
                <w:sz w:val="20"/>
                <w:szCs w:val="20"/>
              </w:rPr>
            </w:pPr>
            <w:r w:rsidRPr="00F02521">
              <w:rPr>
                <w:rFonts w:ascii="Lato" w:hAnsi="Lato"/>
                <w:sz w:val="20"/>
                <w:szCs w:val="20"/>
              </w:rPr>
              <w:t xml:space="preserve">c) Warunkiem uzyskania zaświadczenia/certyfikatu będzie obecność w trakcie szkolenia, potwierdzona podpisem uczestnika na liście obecności (w przypadku zajęć zdalnych potwierdzenie obecności pracownika będzie dokonywane za pośrednictwem ankiety elektronicznej sporządzonej np. w aplikacji FORMS. </w:t>
            </w:r>
          </w:p>
          <w:p w14:paraId="1CF57A6F" w14:textId="77777777" w:rsidR="002E7735" w:rsidRPr="00F02521" w:rsidRDefault="002E7735" w:rsidP="00F02521">
            <w:pPr>
              <w:pStyle w:val="Bezodstpw"/>
              <w:jc w:val="both"/>
              <w:rPr>
                <w:rFonts w:ascii="Lato" w:hAnsi="Lato"/>
                <w:sz w:val="20"/>
                <w:szCs w:val="20"/>
              </w:rPr>
            </w:pPr>
            <w:r w:rsidRPr="00F02521">
              <w:rPr>
                <w:rFonts w:ascii="Lato" w:hAnsi="Lato"/>
                <w:sz w:val="20"/>
                <w:szCs w:val="20"/>
              </w:rPr>
              <w:t xml:space="preserve">Zaświadczenia/certyfikaty trener wyda uczestnikom na zakończenie każdego szkolenia określonego w punkcie 9. </w:t>
            </w:r>
          </w:p>
          <w:p w14:paraId="1066BC42" w14:textId="1C77C13B" w:rsidR="00724D32" w:rsidRPr="00F02521" w:rsidRDefault="002E7735" w:rsidP="00042F64">
            <w:pPr>
              <w:pStyle w:val="Bezodstpw"/>
              <w:jc w:val="both"/>
              <w:rPr>
                <w:rFonts w:ascii="Lato" w:hAnsi="Lato"/>
                <w:sz w:val="20"/>
                <w:szCs w:val="20"/>
              </w:rPr>
            </w:pPr>
            <w:r w:rsidRPr="00F02521">
              <w:rPr>
                <w:rFonts w:ascii="Lato" w:hAnsi="Lato"/>
                <w:sz w:val="20"/>
                <w:szCs w:val="20"/>
              </w:rPr>
              <w:t>d) Wykonawca przekaże Zamawiającemu listę obecności, ankiety ewaluacyjne wraz z raportem podsumowującym szkolenie</w:t>
            </w:r>
            <w:r w:rsidR="00A52255">
              <w:rPr>
                <w:rFonts w:ascii="Lato" w:hAnsi="Lato"/>
                <w:sz w:val="20"/>
                <w:szCs w:val="20"/>
              </w:rPr>
              <w:t xml:space="preserve"> </w:t>
            </w:r>
            <w:r w:rsidR="00A52255" w:rsidRPr="0006177A">
              <w:rPr>
                <w:rFonts w:ascii="Lato" w:hAnsi="Lato"/>
                <w:sz w:val="20"/>
                <w:szCs w:val="20"/>
              </w:rPr>
              <w:t>tj.</w:t>
            </w:r>
            <w:r w:rsidR="00724D32" w:rsidRPr="0006177A">
              <w:rPr>
                <w:rFonts w:ascii="Lato" w:hAnsi="Lato"/>
                <w:sz w:val="20"/>
                <w:szCs w:val="20"/>
              </w:rPr>
              <w:t xml:space="preserve">, </w:t>
            </w:r>
            <w:r w:rsidR="00724D32" w:rsidRPr="0006177A">
              <w:rPr>
                <w:sz w:val="20"/>
                <w:szCs w:val="20"/>
              </w:rPr>
              <w:t>bilans</w:t>
            </w:r>
            <w:r w:rsidR="00A52255" w:rsidRPr="0006177A">
              <w:rPr>
                <w:sz w:val="20"/>
                <w:szCs w:val="20"/>
              </w:rPr>
              <w:t>em</w:t>
            </w:r>
            <w:r w:rsidR="00042F64" w:rsidRPr="0006177A">
              <w:rPr>
                <w:sz w:val="20"/>
                <w:szCs w:val="20"/>
              </w:rPr>
              <w:t xml:space="preserve"> kompetencji </w:t>
            </w:r>
            <w:r w:rsidR="00724D32" w:rsidRPr="0006177A">
              <w:rPr>
                <w:sz w:val="20"/>
                <w:szCs w:val="20"/>
              </w:rPr>
              <w:t>posiadanych przez każdego uczestnika</w:t>
            </w:r>
            <w:r w:rsidR="00724D32" w:rsidRPr="0006177A">
              <w:rPr>
                <w:rFonts w:ascii="Lato" w:hAnsi="Lato"/>
                <w:sz w:val="20"/>
                <w:szCs w:val="20"/>
              </w:rPr>
              <w:t xml:space="preserve"> </w:t>
            </w:r>
            <w:r w:rsidR="00724D32" w:rsidRPr="0006177A">
              <w:rPr>
                <w:sz w:val="20"/>
                <w:szCs w:val="20"/>
              </w:rPr>
              <w:t>projektu oraz podsumowane analogicznym badaniem</w:t>
            </w:r>
            <w:r w:rsidR="00724D32">
              <w:rPr>
                <w:rFonts w:ascii="Lato" w:hAnsi="Lato"/>
                <w:sz w:val="20"/>
                <w:szCs w:val="20"/>
              </w:rPr>
              <w:t xml:space="preserve">, </w:t>
            </w:r>
            <w:r w:rsidRPr="00F02521">
              <w:rPr>
                <w:rFonts w:ascii="Lato" w:hAnsi="Lato"/>
                <w:sz w:val="20"/>
                <w:szCs w:val="20"/>
              </w:rPr>
              <w:t>kopię zaświadczeń/certyfikatów po każdym szkoleniu w ciągu max. 7 dni kalendarzowych od zakończenia szkolenia.</w:t>
            </w:r>
          </w:p>
        </w:tc>
      </w:tr>
    </w:tbl>
    <w:p w14:paraId="4C5A91FB" w14:textId="77777777" w:rsidR="00D54D1D" w:rsidRPr="00F02521" w:rsidRDefault="00D54D1D" w:rsidP="00F02521">
      <w:pPr>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78D1E581" w14:textId="77777777" w:rsidTr="00F02521">
        <w:tc>
          <w:tcPr>
            <w:tcW w:w="3227" w:type="dxa"/>
            <w:shd w:val="clear" w:color="auto" w:fill="auto"/>
          </w:tcPr>
          <w:p w14:paraId="499F31F6" w14:textId="77777777" w:rsidR="00D54D1D" w:rsidRPr="00F02521" w:rsidRDefault="00D54D1D" w:rsidP="00F02521">
            <w:pPr>
              <w:pStyle w:val="Bezodstpw"/>
              <w:rPr>
                <w:rFonts w:ascii="Lato" w:hAnsi="Lato"/>
                <w:sz w:val="20"/>
                <w:szCs w:val="20"/>
              </w:rPr>
            </w:pPr>
            <w:r w:rsidRPr="00F02521">
              <w:rPr>
                <w:rFonts w:ascii="Lato" w:hAnsi="Lato"/>
                <w:sz w:val="20"/>
                <w:szCs w:val="20"/>
              </w:rPr>
              <w:t>8. Informacja o współfinansowaniu projektu ze środków Unii Europejskiej:</w:t>
            </w:r>
          </w:p>
        </w:tc>
        <w:tc>
          <w:tcPr>
            <w:tcW w:w="12219" w:type="dxa"/>
            <w:shd w:val="clear" w:color="auto" w:fill="auto"/>
          </w:tcPr>
          <w:p w14:paraId="7B4C73CB" w14:textId="6A668042" w:rsidR="00D54D1D" w:rsidRPr="00F02521" w:rsidRDefault="00D54D1D" w:rsidP="00F02521">
            <w:pPr>
              <w:pStyle w:val="Bezodstpw"/>
              <w:rPr>
                <w:rFonts w:ascii="Lato" w:hAnsi="Lato"/>
                <w:sz w:val="20"/>
                <w:szCs w:val="20"/>
              </w:rPr>
            </w:pPr>
            <w:r w:rsidRPr="00F02521">
              <w:rPr>
                <w:rFonts w:ascii="Lato" w:hAnsi="Lato"/>
                <w:sz w:val="20"/>
                <w:szCs w:val="20"/>
              </w:rPr>
              <w:t>8.1. Wykonawca jest zobowiązany na wszystkich wykorzystywanych podczas szkoleń i rozdawanych uczestnikom dokumentach i materiałach (takich jak programy, materiały dydaktyczne, listy obecności, ankiety ewaluacyjne,</w:t>
            </w:r>
            <w:r w:rsidR="00724D32">
              <w:rPr>
                <w:rFonts w:ascii="Lato" w:hAnsi="Lato"/>
                <w:sz w:val="20"/>
                <w:szCs w:val="20"/>
              </w:rPr>
              <w:t xml:space="preserve"> </w:t>
            </w:r>
            <w:r w:rsidR="00724D32" w:rsidRPr="0006177A">
              <w:rPr>
                <w:rFonts w:ascii="Lato" w:hAnsi="Lato"/>
                <w:sz w:val="20"/>
                <w:szCs w:val="20"/>
              </w:rPr>
              <w:t>bilans kompetencji,</w:t>
            </w:r>
            <w:r w:rsidRPr="00F02521">
              <w:rPr>
                <w:rFonts w:ascii="Lato" w:hAnsi="Lato"/>
                <w:sz w:val="20"/>
                <w:szCs w:val="20"/>
              </w:rPr>
              <w:t xml:space="preserve"> zaświadczenia/certyfikaty), umieścić oznaczenie </w:t>
            </w:r>
            <w:r w:rsidRPr="00F02521">
              <w:rPr>
                <w:rFonts w:ascii="Lato" w:hAnsi="Lato"/>
                <w:sz w:val="20"/>
                <w:szCs w:val="20"/>
              </w:rPr>
              <w:lastRenderedPageBreak/>
              <w:t>(zgodnie z wytycznymi dotyczącymi oznaczania projektów unijnych o współfinansowaniu projektu z funduszy europejskich) oraz logo Chrześcijańskiej Akad</w:t>
            </w:r>
            <w:r w:rsidR="00724D32">
              <w:rPr>
                <w:rFonts w:ascii="Lato" w:hAnsi="Lato"/>
                <w:sz w:val="20"/>
                <w:szCs w:val="20"/>
              </w:rPr>
              <w:t xml:space="preserve">emii Teologicznej w Warszawie. </w:t>
            </w:r>
          </w:p>
          <w:p w14:paraId="3F033340" w14:textId="77777777" w:rsidR="00D54D1D" w:rsidRPr="00F02521" w:rsidRDefault="00D54D1D" w:rsidP="00F02521">
            <w:pPr>
              <w:pStyle w:val="Bezodstpw"/>
              <w:rPr>
                <w:rFonts w:ascii="Lato" w:hAnsi="Lato"/>
                <w:sz w:val="20"/>
                <w:szCs w:val="20"/>
              </w:rPr>
            </w:pPr>
            <w:r w:rsidRPr="00F02521">
              <w:rPr>
                <w:rFonts w:ascii="Lato" w:hAnsi="Lato"/>
                <w:sz w:val="20"/>
                <w:szCs w:val="20"/>
              </w:rPr>
              <w:t xml:space="preserve">8.2. Wzory oznaczeń Zamawiający przekaże Wykonawcy w terminie 7 dni roboczych od dnia podpisania umowy. </w:t>
            </w:r>
          </w:p>
        </w:tc>
      </w:tr>
    </w:tbl>
    <w:p w14:paraId="275E7C1A" w14:textId="77777777" w:rsidR="00D54D1D" w:rsidRPr="00F02521" w:rsidRDefault="00D54D1D" w:rsidP="00F02521">
      <w:pPr>
        <w:rPr>
          <w:rFonts w:ascii="Lato" w:hAnsi="Lato"/>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219"/>
      </w:tblGrid>
      <w:tr w:rsidR="00D54D1D" w:rsidRPr="00F02521" w14:paraId="05D6C414" w14:textId="77777777" w:rsidTr="00F02521">
        <w:tc>
          <w:tcPr>
            <w:tcW w:w="3227" w:type="dxa"/>
            <w:shd w:val="clear" w:color="auto" w:fill="auto"/>
          </w:tcPr>
          <w:p w14:paraId="6ECBBD32" w14:textId="77777777" w:rsidR="00D54D1D" w:rsidRPr="00F02521" w:rsidRDefault="00D54D1D" w:rsidP="00F02521">
            <w:pPr>
              <w:pStyle w:val="Bezodstpw"/>
              <w:rPr>
                <w:rFonts w:ascii="Lato" w:hAnsi="Lato"/>
                <w:sz w:val="20"/>
                <w:szCs w:val="20"/>
              </w:rPr>
            </w:pPr>
            <w:r w:rsidRPr="00F02521">
              <w:rPr>
                <w:rFonts w:ascii="Lato" w:hAnsi="Lato"/>
                <w:sz w:val="20"/>
                <w:szCs w:val="20"/>
              </w:rPr>
              <w:t>9. Szczegółowy opis przedmiotu zamówienia:</w:t>
            </w:r>
          </w:p>
        </w:tc>
        <w:tc>
          <w:tcPr>
            <w:tcW w:w="12219" w:type="dxa"/>
            <w:shd w:val="clear" w:color="auto" w:fill="auto"/>
          </w:tcPr>
          <w:p w14:paraId="19261982" w14:textId="36003516" w:rsidR="00D54D1D" w:rsidRPr="0006177A" w:rsidRDefault="00D54D1D" w:rsidP="00F02521">
            <w:pPr>
              <w:pStyle w:val="Bezodstpw"/>
              <w:rPr>
                <w:rFonts w:ascii="Lato" w:hAnsi="Lato"/>
                <w:sz w:val="20"/>
                <w:szCs w:val="20"/>
              </w:rPr>
            </w:pPr>
            <w:r w:rsidRPr="00F02521">
              <w:rPr>
                <w:rFonts w:ascii="Lato" w:hAnsi="Lato"/>
                <w:sz w:val="20"/>
                <w:szCs w:val="20"/>
              </w:rPr>
              <w:t xml:space="preserve">9.1. Szkolenia dla kadry </w:t>
            </w:r>
            <w:r w:rsidR="00177321">
              <w:rPr>
                <w:rFonts w:ascii="Lato" w:hAnsi="Lato"/>
                <w:sz w:val="20"/>
                <w:szCs w:val="20"/>
              </w:rPr>
              <w:t xml:space="preserve">kierowniczej i administracyjnej, </w:t>
            </w:r>
            <w:r w:rsidR="00810A64" w:rsidRPr="00F02521">
              <w:rPr>
                <w:rFonts w:ascii="Lato" w:hAnsi="Lato"/>
                <w:sz w:val="20"/>
                <w:szCs w:val="20"/>
              </w:rPr>
              <w:t>dydaktycznej</w:t>
            </w:r>
            <w:r w:rsidR="00177321">
              <w:rPr>
                <w:rFonts w:ascii="Lato" w:hAnsi="Lato"/>
                <w:sz w:val="20"/>
                <w:szCs w:val="20"/>
              </w:rPr>
              <w:t xml:space="preserve"> </w:t>
            </w:r>
            <w:r w:rsidR="00177321" w:rsidRPr="0006177A">
              <w:rPr>
                <w:rFonts w:ascii="Lato" w:hAnsi="Lato"/>
                <w:sz w:val="20"/>
                <w:szCs w:val="20"/>
              </w:rPr>
              <w:t>oraz studentów</w:t>
            </w:r>
            <w:r w:rsidR="00810A64" w:rsidRPr="0006177A">
              <w:rPr>
                <w:rFonts w:ascii="Lato" w:hAnsi="Lato"/>
                <w:sz w:val="20"/>
                <w:szCs w:val="20"/>
              </w:rPr>
              <w:t>.</w:t>
            </w:r>
          </w:p>
          <w:p w14:paraId="65AD4AE5" w14:textId="650059D1" w:rsidR="00D54D1D" w:rsidRPr="00F02521" w:rsidRDefault="00D54D1D" w:rsidP="00F02521">
            <w:pPr>
              <w:pStyle w:val="Bezodstpw"/>
              <w:rPr>
                <w:rFonts w:ascii="Lato" w:hAnsi="Lato"/>
                <w:sz w:val="20"/>
                <w:szCs w:val="20"/>
              </w:rPr>
            </w:pPr>
            <w:r w:rsidRPr="0006177A">
              <w:rPr>
                <w:rFonts w:ascii="Lato" w:hAnsi="Lato"/>
                <w:sz w:val="20"/>
                <w:szCs w:val="20"/>
              </w:rPr>
              <w:t xml:space="preserve">9.2. Termin realizacji przedmiotu zamówienia: </w:t>
            </w:r>
            <w:r w:rsidR="001F6298">
              <w:rPr>
                <w:rFonts w:ascii="Lato" w:hAnsi="Lato"/>
                <w:b/>
                <w:sz w:val="20"/>
                <w:szCs w:val="20"/>
              </w:rPr>
              <w:t>1 grudnia</w:t>
            </w:r>
            <w:r w:rsidR="00177321" w:rsidRPr="0006177A">
              <w:rPr>
                <w:rFonts w:ascii="Lato" w:hAnsi="Lato"/>
                <w:b/>
                <w:sz w:val="20"/>
                <w:szCs w:val="20"/>
              </w:rPr>
              <w:t xml:space="preserve"> 2023</w:t>
            </w:r>
            <w:r w:rsidR="00177321" w:rsidRPr="0006177A">
              <w:rPr>
                <w:rFonts w:ascii="Lato" w:hAnsi="Lato"/>
                <w:sz w:val="20"/>
                <w:szCs w:val="20"/>
              </w:rPr>
              <w:t xml:space="preserve"> </w:t>
            </w:r>
            <w:r w:rsidRPr="0006177A">
              <w:rPr>
                <w:rFonts w:ascii="Lato" w:hAnsi="Lato"/>
                <w:b/>
                <w:sz w:val="20"/>
                <w:szCs w:val="20"/>
              </w:rPr>
              <w:t>r.</w:t>
            </w:r>
          </w:p>
          <w:p w14:paraId="441F15A6" w14:textId="5D606AAB" w:rsidR="00D54D1D" w:rsidRPr="00F02521" w:rsidRDefault="00D54D1D" w:rsidP="00F02521">
            <w:pPr>
              <w:pStyle w:val="Bezodstpw"/>
              <w:rPr>
                <w:rFonts w:ascii="Lato" w:hAnsi="Lato"/>
                <w:sz w:val="20"/>
                <w:szCs w:val="20"/>
              </w:rPr>
            </w:pPr>
            <w:r w:rsidRPr="00F02521">
              <w:rPr>
                <w:rFonts w:ascii="Lato" w:hAnsi="Lato"/>
                <w:sz w:val="20"/>
                <w:szCs w:val="20"/>
              </w:rPr>
              <w:t>9.3. Dokładną datę przeprowadzenia szkoleń Zamawiający ustali na z</w:t>
            </w:r>
            <w:r w:rsidR="0006177A">
              <w:rPr>
                <w:rFonts w:ascii="Lato" w:hAnsi="Lato"/>
                <w:sz w:val="20"/>
                <w:szCs w:val="20"/>
              </w:rPr>
              <w:t>asadzie negocjacji z Wykonawcą i zatwierdzi w harmonogramie szkoleń.</w:t>
            </w:r>
          </w:p>
          <w:p w14:paraId="778E4EB4" w14:textId="77777777" w:rsidR="00D54D1D" w:rsidRPr="00F02521" w:rsidRDefault="00D54D1D" w:rsidP="00F02521">
            <w:pPr>
              <w:pStyle w:val="Bezodstpw"/>
              <w:rPr>
                <w:rFonts w:ascii="Lato" w:hAnsi="Lato"/>
                <w:sz w:val="20"/>
                <w:szCs w:val="20"/>
              </w:rPr>
            </w:pPr>
            <w:r w:rsidRPr="00F02521">
              <w:rPr>
                <w:rFonts w:ascii="Lato" w:hAnsi="Lato"/>
                <w:sz w:val="20"/>
                <w:szCs w:val="20"/>
              </w:rPr>
              <w:t xml:space="preserve">9.4. </w:t>
            </w:r>
            <w:r w:rsidR="00CE12FE">
              <w:rPr>
                <w:rFonts w:ascii="Lato" w:hAnsi="Lato"/>
                <w:sz w:val="20"/>
                <w:szCs w:val="20"/>
              </w:rPr>
              <w:t>Szkolenia</w:t>
            </w:r>
            <w:r w:rsidRPr="00F02521">
              <w:rPr>
                <w:rFonts w:ascii="Lato" w:hAnsi="Lato"/>
                <w:sz w:val="20"/>
                <w:szCs w:val="20"/>
              </w:rPr>
              <w:t xml:space="preserve"> odbędą się w uzgodnionym terminie pod warunkiem, że Zamawiający zrekrutuje odpowiednią grupę osób. Jeżeli nie uda się zrekrutować minimalnej liczby uczestników do uruchomienia kursu, Zamawiający ustali z Wykonawcą nowy termin realizacji kursu.</w:t>
            </w:r>
          </w:p>
          <w:p w14:paraId="296E4195" w14:textId="77777777" w:rsidR="00D54D1D" w:rsidRPr="00F02521" w:rsidRDefault="00D54D1D" w:rsidP="00F02521">
            <w:pPr>
              <w:pStyle w:val="Bezodstpw"/>
              <w:rPr>
                <w:rFonts w:ascii="Lato" w:hAnsi="Lato"/>
                <w:sz w:val="20"/>
                <w:szCs w:val="20"/>
              </w:rPr>
            </w:pPr>
            <w:r w:rsidRPr="00F02521">
              <w:rPr>
                <w:rFonts w:ascii="Lato" w:hAnsi="Lato"/>
                <w:sz w:val="20"/>
                <w:szCs w:val="20"/>
              </w:rPr>
              <w:t xml:space="preserve">9.3. Zamawiający przewiduje możliwość niezrealizowania kursu dla maksymalnie 20% uczestników. W takiej sytuacji Wykonawca otrzyma wynagrodzenie wyłącznie za szkolenia zrealizowane. </w:t>
            </w:r>
          </w:p>
        </w:tc>
      </w:tr>
    </w:tbl>
    <w:p w14:paraId="1B2CE9AB" w14:textId="77777777" w:rsidR="007C7824" w:rsidRPr="00F02521" w:rsidRDefault="007C7824" w:rsidP="00F02521">
      <w:pPr>
        <w:pStyle w:val="NormalnyWeb"/>
        <w:numPr>
          <w:ilvl w:val="0"/>
          <w:numId w:val="46"/>
        </w:numPr>
        <w:rPr>
          <w:rFonts w:ascii="Lato" w:hAnsi="Lato" w:cs="Arial"/>
          <w:b/>
          <w:color w:val="222222"/>
          <w:sz w:val="20"/>
          <w:szCs w:val="20"/>
        </w:rPr>
      </w:pPr>
      <w:r w:rsidRPr="00F02521">
        <w:rPr>
          <w:rFonts w:ascii="Lato" w:hAnsi="Lato" w:cs="Arial"/>
          <w:b/>
          <w:color w:val="222222"/>
          <w:sz w:val="20"/>
          <w:szCs w:val="20"/>
        </w:rPr>
        <w:t>BLOK SZKOLEŃ W ZAKRESIE FINANSÓW I RACHUNKOWOŚCI</w:t>
      </w:r>
    </w:p>
    <w:p w14:paraId="250CF3A7" w14:textId="7E285F26" w:rsidR="00C72F8D" w:rsidRPr="00F02521" w:rsidRDefault="00C72F8D" w:rsidP="00F02521">
      <w:pPr>
        <w:pStyle w:val="NormalnyWeb"/>
        <w:rPr>
          <w:rFonts w:ascii="Lato" w:hAnsi="Lato" w:cs="Arial"/>
          <w:b/>
          <w:color w:val="222222"/>
          <w:sz w:val="20"/>
          <w:szCs w:val="20"/>
        </w:rPr>
      </w:pPr>
    </w:p>
    <w:tbl>
      <w:tblPr>
        <w:tblStyle w:val="Tabela-Siatka"/>
        <w:tblW w:w="0" w:type="auto"/>
        <w:tblLook w:val="04A0" w:firstRow="1" w:lastRow="0" w:firstColumn="1" w:lastColumn="0" w:noHBand="0" w:noVBand="1"/>
      </w:tblPr>
      <w:tblGrid>
        <w:gridCol w:w="496"/>
        <w:gridCol w:w="688"/>
        <w:gridCol w:w="3421"/>
        <w:gridCol w:w="6368"/>
        <w:gridCol w:w="2173"/>
        <w:gridCol w:w="2242"/>
      </w:tblGrid>
      <w:tr w:rsidR="007C7824" w:rsidRPr="00F02521" w14:paraId="5ECE0B66" w14:textId="77777777" w:rsidTr="00C72F8D">
        <w:tc>
          <w:tcPr>
            <w:tcW w:w="496" w:type="dxa"/>
          </w:tcPr>
          <w:p w14:paraId="7CEC1FC9" w14:textId="77777777" w:rsidR="007C7824" w:rsidRPr="00F02521" w:rsidRDefault="007C7824" w:rsidP="00F02521">
            <w:pPr>
              <w:pStyle w:val="Bezodstpw"/>
              <w:rPr>
                <w:rFonts w:ascii="Lato" w:hAnsi="Lato"/>
                <w:sz w:val="20"/>
                <w:szCs w:val="20"/>
              </w:rPr>
            </w:pPr>
            <w:r w:rsidRPr="00F02521">
              <w:rPr>
                <w:rFonts w:ascii="Lato" w:hAnsi="Lato"/>
                <w:sz w:val="20"/>
                <w:szCs w:val="20"/>
              </w:rPr>
              <w:t>Lp.</w:t>
            </w:r>
          </w:p>
        </w:tc>
        <w:tc>
          <w:tcPr>
            <w:tcW w:w="688" w:type="dxa"/>
          </w:tcPr>
          <w:p w14:paraId="098C6539"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Poz. </w:t>
            </w:r>
            <w:proofErr w:type="spellStart"/>
            <w:r w:rsidRPr="00F02521">
              <w:rPr>
                <w:rFonts w:ascii="Lato" w:hAnsi="Lato"/>
                <w:sz w:val="20"/>
                <w:szCs w:val="20"/>
              </w:rPr>
              <w:t>bydż</w:t>
            </w:r>
            <w:proofErr w:type="spellEnd"/>
            <w:r w:rsidRPr="00F02521">
              <w:rPr>
                <w:rFonts w:ascii="Lato" w:hAnsi="Lato"/>
                <w:sz w:val="20"/>
                <w:szCs w:val="20"/>
              </w:rPr>
              <w:t>.</w:t>
            </w:r>
          </w:p>
        </w:tc>
        <w:tc>
          <w:tcPr>
            <w:tcW w:w="3421" w:type="dxa"/>
          </w:tcPr>
          <w:p w14:paraId="6A13F147" w14:textId="77777777" w:rsidR="007C7824" w:rsidRPr="00F02521" w:rsidRDefault="007C7824" w:rsidP="00F02521">
            <w:pPr>
              <w:pStyle w:val="Bezodstpw"/>
              <w:rPr>
                <w:rFonts w:ascii="Lato" w:hAnsi="Lato"/>
                <w:sz w:val="20"/>
                <w:szCs w:val="20"/>
              </w:rPr>
            </w:pPr>
            <w:r w:rsidRPr="00F02521">
              <w:rPr>
                <w:rFonts w:ascii="Lato" w:hAnsi="Lato"/>
                <w:sz w:val="20"/>
                <w:szCs w:val="20"/>
              </w:rPr>
              <w:t>Tytuł szkolenia</w:t>
            </w:r>
          </w:p>
        </w:tc>
        <w:tc>
          <w:tcPr>
            <w:tcW w:w="6368" w:type="dxa"/>
          </w:tcPr>
          <w:p w14:paraId="1A1C2C21" w14:textId="77777777" w:rsidR="007C7824" w:rsidRPr="00F02521" w:rsidRDefault="007C7824" w:rsidP="00F02521">
            <w:pPr>
              <w:pStyle w:val="Bezodstpw"/>
              <w:rPr>
                <w:rFonts w:ascii="Lato" w:hAnsi="Lato"/>
                <w:sz w:val="20"/>
                <w:szCs w:val="20"/>
              </w:rPr>
            </w:pPr>
            <w:r w:rsidRPr="00F02521">
              <w:rPr>
                <w:rFonts w:ascii="Lato" w:hAnsi="Lato"/>
                <w:sz w:val="20"/>
                <w:szCs w:val="20"/>
              </w:rPr>
              <w:t>Minimalny zakres programowy (cel, opis szkolenia)</w:t>
            </w:r>
          </w:p>
        </w:tc>
        <w:tc>
          <w:tcPr>
            <w:tcW w:w="2173" w:type="dxa"/>
          </w:tcPr>
          <w:p w14:paraId="45D5A0B7" w14:textId="77777777" w:rsidR="007C7824" w:rsidRPr="00F02521" w:rsidRDefault="007C7824" w:rsidP="00F02521">
            <w:pPr>
              <w:pStyle w:val="Bezodstpw"/>
              <w:rPr>
                <w:rFonts w:ascii="Lato" w:hAnsi="Lato"/>
                <w:sz w:val="20"/>
                <w:szCs w:val="20"/>
              </w:rPr>
            </w:pPr>
            <w:r w:rsidRPr="00F02521">
              <w:rPr>
                <w:rFonts w:ascii="Lato" w:hAnsi="Lato"/>
                <w:sz w:val="20"/>
                <w:szCs w:val="20"/>
              </w:rPr>
              <w:t>Wielkość i ilość grup szkoleniowych</w:t>
            </w:r>
          </w:p>
        </w:tc>
        <w:tc>
          <w:tcPr>
            <w:tcW w:w="2242" w:type="dxa"/>
          </w:tcPr>
          <w:p w14:paraId="2F836532" w14:textId="77777777" w:rsidR="007C7824" w:rsidRPr="00F02521" w:rsidRDefault="007C7824" w:rsidP="00F02521">
            <w:pPr>
              <w:pStyle w:val="Bezodstpw"/>
              <w:rPr>
                <w:rFonts w:ascii="Lato" w:hAnsi="Lato"/>
                <w:sz w:val="20"/>
                <w:szCs w:val="20"/>
              </w:rPr>
            </w:pPr>
            <w:r w:rsidRPr="00F02521">
              <w:rPr>
                <w:rFonts w:ascii="Lato" w:hAnsi="Lato"/>
                <w:sz w:val="20"/>
                <w:szCs w:val="20"/>
              </w:rPr>
              <w:t>Liczba godzin (dni) szkol.</w:t>
            </w:r>
          </w:p>
        </w:tc>
      </w:tr>
      <w:tr w:rsidR="007C7824" w:rsidRPr="00F02521" w14:paraId="102F48E7" w14:textId="77777777" w:rsidTr="00C72F8D">
        <w:tc>
          <w:tcPr>
            <w:tcW w:w="496" w:type="dxa"/>
          </w:tcPr>
          <w:p w14:paraId="219838E6" w14:textId="77777777" w:rsidR="007C7824" w:rsidRPr="00F02521" w:rsidRDefault="007C7824" w:rsidP="00F02521">
            <w:pPr>
              <w:pStyle w:val="Bezodstpw"/>
              <w:rPr>
                <w:rFonts w:ascii="Lato" w:hAnsi="Lato"/>
                <w:sz w:val="20"/>
                <w:szCs w:val="20"/>
              </w:rPr>
            </w:pPr>
            <w:r w:rsidRPr="00F02521">
              <w:rPr>
                <w:rFonts w:ascii="Lato" w:hAnsi="Lato"/>
                <w:sz w:val="20"/>
                <w:szCs w:val="20"/>
              </w:rPr>
              <w:t>1.</w:t>
            </w:r>
          </w:p>
        </w:tc>
        <w:tc>
          <w:tcPr>
            <w:tcW w:w="688" w:type="dxa"/>
          </w:tcPr>
          <w:p w14:paraId="67CB9828"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poz. 19</w:t>
            </w:r>
          </w:p>
        </w:tc>
        <w:tc>
          <w:tcPr>
            <w:tcW w:w="3421" w:type="dxa"/>
          </w:tcPr>
          <w:p w14:paraId="0899371D"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Inwentaryzacja w ujęciu rachunkowym i podatkowym</w:t>
            </w:r>
          </w:p>
        </w:tc>
        <w:tc>
          <w:tcPr>
            <w:tcW w:w="6368" w:type="dxa"/>
          </w:tcPr>
          <w:p w14:paraId="78E3FB52"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5D2D63EF"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 podstawy prawne przeprowadzenia inwentaryzacji </w:t>
            </w:r>
          </w:p>
          <w:p w14:paraId="315FBE70"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 ustawa o rachunkowości i inne akty prawa związane z prawidłowym przeprowadzeniem i rozliczeniem inwentaryzacji, </w:t>
            </w:r>
          </w:p>
          <w:p w14:paraId="411996C5" w14:textId="77777777" w:rsidR="007C7824" w:rsidRPr="00F02521" w:rsidRDefault="007C7824" w:rsidP="00F02521">
            <w:pPr>
              <w:pStyle w:val="Bezodstpw"/>
              <w:rPr>
                <w:rFonts w:ascii="Lato" w:hAnsi="Lato"/>
                <w:sz w:val="20"/>
                <w:szCs w:val="20"/>
              </w:rPr>
            </w:pPr>
            <w:r w:rsidRPr="00F02521">
              <w:rPr>
                <w:rFonts w:ascii="Lato" w:hAnsi="Lato"/>
                <w:sz w:val="20"/>
                <w:szCs w:val="20"/>
              </w:rPr>
              <w:t>- inwentaryzacja aktywów i pasywów jednostki,</w:t>
            </w:r>
          </w:p>
          <w:p w14:paraId="0DB9D35E"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 ewidencja w księgach rachunkowych i podatkowych, koszty uzyskania przychodu i przychody podlegające opodatkowaniu oraz korekta podatku VAT w odniesieniu do: niedoborów i szkód, nadwyżek, </w:t>
            </w:r>
          </w:p>
          <w:p w14:paraId="2CEE81C9" w14:textId="77777777" w:rsidR="007C7824" w:rsidRPr="00F02521" w:rsidRDefault="007C7824" w:rsidP="00F02521">
            <w:pPr>
              <w:pStyle w:val="Bezodstpw"/>
              <w:rPr>
                <w:rFonts w:ascii="Lato" w:hAnsi="Lato"/>
                <w:sz w:val="20"/>
                <w:szCs w:val="20"/>
              </w:rPr>
            </w:pPr>
            <w:r w:rsidRPr="00F02521">
              <w:rPr>
                <w:rFonts w:ascii="Lato" w:hAnsi="Lato"/>
                <w:sz w:val="20"/>
                <w:szCs w:val="20"/>
              </w:rPr>
              <w:t>- odpowiedzialność za przeprowadzenie inwentaryzacji.</w:t>
            </w:r>
          </w:p>
          <w:p w14:paraId="54F5BE2E"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728DD375" w14:textId="77777777" w:rsidR="007C7824" w:rsidRPr="00F02521" w:rsidRDefault="007C7824" w:rsidP="00F02521">
            <w:pPr>
              <w:pStyle w:val="Bezodstpw"/>
              <w:rPr>
                <w:rFonts w:ascii="Lato" w:eastAsia="Times New Roman" w:hAnsi="Lato"/>
                <w:sz w:val="20"/>
                <w:szCs w:val="20"/>
                <w:lang w:eastAsia="pl-PL"/>
              </w:rPr>
            </w:pPr>
            <w:r w:rsidRPr="00F02521">
              <w:rPr>
                <w:rFonts w:ascii="Lato" w:hAnsi="Lato"/>
                <w:sz w:val="20"/>
                <w:szCs w:val="20"/>
              </w:rPr>
              <w:t>2 osoby (kadra kierownicza i administracyjna)</w:t>
            </w:r>
          </w:p>
        </w:tc>
        <w:tc>
          <w:tcPr>
            <w:tcW w:w="2242" w:type="dxa"/>
          </w:tcPr>
          <w:p w14:paraId="45F62D29" w14:textId="1233DAE4" w:rsidR="007C7824" w:rsidRPr="00F02521" w:rsidRDefault="007C7824" w:rsidP="001C5852">
            <w:pPr>
              <w:pStyle w:val="Bezodstpw"/>
              <w:rPr>
                <w:rFonts w:ascii="Lato" w:eastAsia="Times New Roman" w:hAnsi="Lato"/>
                <w:sz w:val="20"/>
                <w:szCs w:val="20"/>
                <w:lang w:eastAsia="pl-PL"/>
              </w:rPr>
            </w:pPr>
            <w:r w:rsidRPr="00F02521">
              <w:rPr>
                <w:rFonts w:ascii="Lato" w:hAnsi="Lato"/>
                <w:sz w:val="20"/>
                <w:szCs w:val="20"/>
              </w:rPr>
              <w:t xml:space="preserve">8h lekcyjnych 1 dzień max. 8 godz. dziennie w godzinach </w:t>
            </w:r>
            <w:r w:rsidR="001C5852">
              <w:rPr>
                <w:rFonts w:ascii="Lato" w:hAnsi="Lato"/>
                <w:sz w:val="20"/>
                <w:szCs w:val="20"/>
              </w:rPr>
              <w:t>9</w:t>
            </w:r>
            <w:r w:rsidRPr="00F02521">
              <w:rPr>
                <w:rFonts w:ascii="Lato" w:hAnsi="Lato"/>
                <w:sz w:val="20"/>
                <w:szCs w:val="20"/>
              </w:rPr>
              <w:t>.00 – 1</w:t>
            </w:r>
            <w:r w:rsidR="001C5852">
              <w:rPr>
                <w:rFonts w:ascii="Lato" w:hAnsi="Lato"/>
                <w:sz w:val="20"/>
                <w:szCs w:val="20"/>
              </w:rPr>
              <w:t>6</w:t>
            </w:r>
            <w:r w:rsidRPr="00F02521">
              <w:rPr>
                <w:rFonts w:ascii="Lato" w:hAnsi="Lato"/>
                <w:sz w:val="20"/>
                <w:szCs w:val="20"/>
              </w:rPr>
              <w:t>.00</w:t>
            </w:r>
          </w:p>
        </w:tc>
      </w:tr>
      <w:tr w:rsidR="007C7824" w:rsidRPr="00F02521" w14:paraId="02483258" w14:textId="77777777" w:rsidTr="00C72F8D">
        <w:tc>
          <w:tcPr>
            <w:tcW w:w="496" w:type="dxa"/>
          </w:tcPr>
          <w:p w14:paraId="010C7294" w14:textId="77777777" w:rsidR="007C7824" w:rsidRPr="00F02521" w:rsidRDefault="007C7824" w:rsidP="00F02521">
            <w:pPr>
              <w:pStyle w:val="Bezodstpw"/>
              <w:rPr>
                <w:rFonts w:ascii="Lato" w:hAnsi="Lato"/>
                <w:sz w:val="20"/>
                <w:szCs w:val="20"/>
              </w:rPr>
            </w:pPr>
            <w:r w:rsidRPr="00F02521">
              <w:rPr>
                <w:rFonts w:ascii="Lato" w:hAnsi="Lato"/>
                <w:sz w:val="20"/>
                <w:szCs w:val="20"/>
              </w:rPr>
              <w:t>2.</w:t>
            </w:r>
          </w:p>
        </w:tc>
        <w:tc>
          <w:tcPr>
            <w:tcW w:w="688" w:type="dxa"/>
          </w:tcPr>
          <w:p w14:paraId="55945522"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poz. 20</w:t>
            </w:r>
          </w:p>
        </w:tc>
        <w:tc>
          <w:tcPr>
            <w:tcW w:w="3421" w:type="dxa"/>
          </w:tcPr>
          <w:p w14:paraId="3692CA20" w14:textId="77777777" w:rsidR="007C7824" w:rsidRPr="00F02521" w:rsidRDefault="007C7824" w:rsidP="00F02521">
            <w:pPr>
              <w:pStyle w:val="Bezodstpw"/>
              <w:rPr>
                <w:rFonts w:ascii="Lato" w:hAnsi="Lato"/>
                <w:sz w:val="20"/>
                <w:szCs w:val="20"/>
              </w:rPr>
            </w:pPr>
            <w:r w:rsidRPr="00F02521">
              <w:rPr>
                <w:rFonts w:ascii="Lato" w:hAnsi="Lato"/>
                <w:sz w:val="20"/>
                <w:szCs w:val="20"/>
                <w:lang w:eastAsia="pl-PL"/>
              </w:rPr>
              <w:t xml:space="preserve">Fakturowanie – zmiany, bieżące problemy, faktury zwykłe, ustrukturyzowane, uproszczone, korygujące, paragony, noty korygujące, dokumentacja transakcji na potrzeby podatku VAT </w:t>
            </w:r>
          </w:p>
        </w:tc>
        <w:tc>
          <w:tcPr>
            <w:tcW w:w="6368" w:type="dxa"/>
          </w:tcPr>
          <w:p w14:paraId="38610B96"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7E064AC9"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 </w:t>
            </w:r>
            <w:r w:rsidRPr="00F02521">
              <w:rPr>
                <w:rFonts w:ascii="Lato" w:hAnsi="Lato"/>
                <w:sz w:val="20"/>
                <w:szCs w:val="20"/>
                <w:lang w:eastAsia="pl-PL"/>
              </w:rPr>
              <w:t>rodzaje faktur dokumentujących dostawę, wykonanie usługi lub zaliczkę,</w:t>
            </w:r>
          </w:p>
          <w:p w14:paraId="5270044B"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zmodyfikowane elementy faktur w 2022 r. – pozycje obowiązkowe i -fakultatywne w zakresie faktur, korekt, duplikatów,</w:t>
            </w:r>
          </w:p>
          <w:p w14:paraId="2E619414"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faktura zwykła czy ustrukturyzowana,</w:t>
            </w:r>
          </w:p>
          <w:p w14:paraId="707A8D24"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wpływ tarcz antyinflacyjnych na fakturowanie,</w:t>
            </w:r>
          </w:p>
          <w:p w14:paraId="2885A207"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lastRenderedPageBreak/>
              <w:t xml:space="preserve">- faktury korygujące z uwzględnieniem korzystania z </w:t>
            </w:r>
            <w:proofErr w:type="spellStart"/>
            <w:r w:rsidRPr="00F02521">
              <w:rPr>
                <w:rFonts w:ascii="Lato" w:hAnsi="Lato"/>
                <w:sz w:val="20"/>
                <w:szCs w:val="20"/>
                <w:lang w:eastAsia="pl-PL"/>
              </w:rPr>
              <w:t>KSeF</w:t>
            </w:r>
            <w:proofErr w:type="spellEnd"/>
            <w:r w:rsidRPr="00F02521">
              <w:rPr>
                <w:rFonts w:ascii="Lato" w:hAnsi="Lato"/>
                <w:sz w:val="20"/>
                <w:szCs w:val="20"/>
                <w:lang w:eastAsia="pl-PL"/>
              </w:rPr>
              <w:t>,</w:t>
            </w:r>
          </w:p>
          <w:p w14:paraId="29A5BB70"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faktury zaliczkowe,</w:t>
            </w:r>
          </w:p>
          <w:p w14:paraId="561489CF"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dokumenty wewnętrzne,</w:t>
            </w:r>
          </w:p>
          <w:p w14:paraId="6CF7A708"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błędy na fakturze a prawo do odliczenia podatku naliczonego,</w:t>
            </w:r>
          </w:p>
          <w:p w14:paraId="73CFE021"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prezentacja faktury w JPK,</w:t>
            </w:r>
          </w:p>
          <w:p w14:paraId="08D64681"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planowane zmiany w fakturowaniu w ramach SLIM VAT III.</w:t>
            </w:r>
          </w:p>
          <w:p w14:paraId="1F5B87BA"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15729B47" w14:textId="77777777" w:rsidR="007C7824" w:rsidRPr="00F02521" w:rsidRDefault="007C7824" w:rsidP="00F02521">
            <w:pPr>
              <w:pStyle w:val="Bezodstpw"/>
              <w:rPr>
                <w:rFonts w:ascii="Lato" w:eastAsia="Times New Roman" w:hAnsi="Lato"/>
                <w:sz w:val="20"/>
                <w:szCs w:val="20"/>
                <w:lang w:eastAsia="pl-PL"/>
              </w:rPr>
            </w:pPr>
            <w:r w:rsidRPr="00F02521">
              <w:rPr>
                <w:rFonts w:ascii="Lato" w:hAnsi="Lato"/>
                <w:sz w:val="20"/>
                <w:szCs w:val="20"/>
              </w:rPr>
              <w:lastRenderedPageBreak/>
              <w:t>2 osoby (kadra kierownicza i administracyjna)</w:t>
            </w:r>
          </w:p>
        </w:tc>
        <w:tc>
          <w:tcPr>
            <w:tcW w:w="2242" w:type="dxa"/>
          </w:tcPr>
          <w:p w14:paraId="68BBA8D0" w14:textId="655FF516" w:rsidR="007C7824" w:rsidRPr="00F02521" w:rsidRDefault="007C7824" w:rsidP="00F02521">
            <w:pPr>
              <w:pStyle w:val="Bezodstpw"/>
              <w:rPr>
                <w:rFonts w:ascii="Lato" w:eastAsia="Times New Roman" w:hAnsi="Lato"/>
                <w:sz w:val="20"/>
                <w:szCs w:val="20"/>
                <w:lang w:eastAsia="pl-PL"/>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6C5155F5" w14:textId="77777777" w:rsidTr="00C72F8D">
        <w:tc>
          <w:tcPr>
            <w:tcW w:w="496" w:type="dxa"/>
          </w:tcPr>
          <w:p w14:paraId="26C01A56"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3.</w:t>
            </w:r>
          </w:p>
        </w:tc>
        <w:tc>
          <w:tcPr>
            <w:tcW w:w="688" w:type="dxa"/>
          </w:tcPr>
          <w:p w14:paraId="32BF09D8" w14:textId="77777777" w:rsidR="007C7824" w:rsidRPr="00F02521" w:rsidRDefault="007C7824" w:rsidP="00F02521">
            <w:pPr>
              <w:pStyle w:val="Bezodstpw"/>
              <w:rPr>
                <w:rFonts w:ascii="Lato" w:hAnsi="Lato"/>
                <w:sz w:val="20"/>
                <w:szCs w:val="20"/>
              </w:rPr>
            </w:pPr>
            <w:r w:rsidRPr="00F02521">
              <w:rPr>
                <w:rFonts w:ascii="Lato" w:hAnsi="Lato"/>
                <w:sz w:val="20"/>
                <w:szCs w:val="20"/>
              </w:rPr>
              <w:t>poz. 21</w:t>
            </w:r>
          </w:p>
        </w:tc>
        <w:tc>
          <w:tcPr>
            <w:tcW w:w="3421" w:type="dxa"/>
          </w:tcPr>
          <w:p w14:paraId="65E98194" w14:textId="77777777" w:rsidR="007C7824" w:rsidRPr="00F02521" w:rsidRDefault="007C7824" w:rsidP="00F02521">
            <w:pPr>
              <w:pStyle w:val="Bezodstpw"/>
              <w:rPr>
                <w:rFonts w:ascii="Lato" w:hAnsi="Lato"/>
                <w:sz w:val="20"/>
                <w:szCs w:val="20"/>
              </w:rPr>
            </w:pPr>
            <w:r w:rsidRPr="00F02521">
              <w:rPr>
                <w:rFonts w:ascii="Lato" w:hAnsi="Lato"/>
                <w:sz w:val="20"/>
                <w:szCs w:val="20"/>
              </w:rPr>
              <w:t>Vat w projekcie zmian od 2023</w:t>
            </w:r>
          </w:p>
        </w:tc>
        <w:tc>
          <w:tcPr>
            <w:tcW w:w="6368" w:type="dxa"/>
          </w:tcPr>
          <w:p w14:paraId="4A1CEA00"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5249D6AB" w14:textId="77777777" w:rsidR="007C7824" w:rsidRPr="00F02521" w:rsidRDefault="007C7824" w:rsidP="00F02521">
            <w:pPr>
              <w:pStyle w:val="Bezodstpw"/>
              <w:rPr>
                <w:rFonts w:ascii="Lato" w:hAnsi="Lato"/>
                <w:sz w:val="20"/>
                <w:szCs w:val="20"/>
              </w:rPr>
            </w:pPr>
            <w:r w:rsidRPr="00F02521">
              <w:rPr>
                <w:rStyle w:val="Pogrubienie"/>
                <w:rFonts w:ascii="Lato" w:hAnsi="Lato" w:cs="Arial"/>
                <w:bCs w:val="0"/>
                <w:sz w:val="20"/>
                <w:szCs w:val="20"/>
              </w:rPr>
              <w:t xml:space="preserve">- </w:t>
            </w:r>
            <w:r w:rsidRPr="00A51049">
              <w:rPr>
                <w:rStyle w:val="Pogrubienie"/>
                <w:rFonts w:ascii="Lato" w:hAnsi="Lato" w:cs="Arial"/>
                <w:b w:val="0"/>
                <w:bCs w:val="0"/>
                <w:sz w:val="20"/>
                <w:szCs w:val="20"/>
              </w:rPr>
              <w:t>zmiany w wystawianiu faktur</w:t>
            </w:r>
            <w:r w:rsidRPr="00F02521">
              <w:rPr>
                <w:rFonts w:ascii="Lato" w:hAnsi="Lato"/>
                <w:sz w:val="20"/>
                <w:szCs w:val="20"/>
              </w:rPr>
              <w:t>: przeliczanie kursów w przypadku faktur korygujących, kurs przeliczeniowy przy zbiorczej korekcie in minus; - nowe uregulowanie, kurs przeliczeniowy przy korekcie in plus, konieczności wystawiania faktur zaliczkowych jeśli zaliczka i sprzedaż jest w tym samym miesiącu, rozliczanie zaliczki otrzymanej w okresie wcześniejszym niż sprzedaż;</w:t>
            </w:r>
          </w:p>
          <w:p w14:paraId="75BD41B3"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 </w:t>
            </w:r>
            <w:r w:rsidRPr="00A51049">
              <w:rPr>
                <w:rStyle w:val="Pogrubienie"/>
                <w:rFonts w:ascii="Lato" w:hAnsi="Lato" w:cs="Arial"/>
                <w:b w:val="0"/>
                <w:sz w:val="20"/>
                <w:szCs w:val="20"/>
              </w:rPr>
              <w:t>z</w:t>
            </w:r>
            <w:r w:rsidRPr="00A51049">
              <w:rPr>
                <w:rStyle w:val="Pogrubienie"/>
                <w:rFonts w:ascii="Lato" w:hAnsi="Lato" w:cs="Arial"/>
                <w:b w:val="0"/>
                <w:bCs w:val="0"/>
                <w:sz w:val="20"/>
                <w:szCs w:val="20"/>
              </w:rPr>
              <w:t>miany transakcji wewnątrzwspólnotowych:</w:t>
            </w:r>
            <w:r w:rsidRPr="00F02521">
              <w:rPr>
                <w:rStyle w:val="Pogrubienie"/>
                <w:rFonts w:ascii="Lato" w:hAnsi="Lato" w:cs="Arial"/>
                <w:bCs w:val="0"/>
                <w:sz w:val="20"/>
                <w:szCs w:val="20"/>
              </w:rPr>
              <w:t xml:space="preserve"> </w:t>
            </w:r>
            <w:r w:rsidRPr="00F02521">
              <w:rPr>
                <w:rFonts w:ascii="Lato" w:hAnsi="Lato"/>
                <w:sz w:val="20"/>
                <w:szCs w:val="20"/>
              </w:rPr>
              <w:t>rozpoznawanie WNT bez konieczności posiadania faktury, otrzymanie faktury, a WNT wykazane wcześniej, zmiana zasad rozliczania WDT przy braku dokumentów wywozowych;</w:t>
            </w:r>
          </w:p>
          <w:p w14:paraId="788E5939"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 inne zmiany np. </w:t>
            </w:r>
            <w:r w:rsidRPr="00A51049">
              <w:rPr>
                <w:rStyle w:val="Pogrubienie"/>
                <w:rFonts w:ascii="Lato" w:hAnsi="Lato" w:cs="Arial"/>
                <w:b w:val="0"/>
                <w:sz w:val="20"/>
                <w:szCs w:val="20"/>
              </w:rPr>
              <w:t>z</w:t>
            </w:r>
            <w:r w:rsidRPr="00A51049">
              <w:rPr>
                <w:rStyle w:val="Pogrubienie"/>
                <w:rFonts w:ascii="Lato" w:hAnsi="Lato" w:cs="Arial"/>
                <w:b w:val="0"/>
                <w:bCs w:val="0"/>
                <w:sz w:val="20"/>
                <w:szCs w:val="20"/>
              </w:rPr>
              <w:t>miany w rozliczaniu proporcji,</w:t>
            </w:r>
            <w:r w:rsidRPr="00F02521">
              <w:rPr>
                <w:rStyle w:val="Pogrubienie"/>
                <w:rFonts w:ascii="Lato" w:hAnsi="Lato" w:cs="Arial"/>
                <w:bCs w:val="0"/>
                <w:sz w:val="20"/>
                <w:szCs w:val="20"/>
              </w:rPr>
              <w:t xml:space="preserve"> p</w:t>
            </w:r>
            <w:r w:rsidRPr="00F02521">
              <w:rPr>
                <w:rFonts w:ascii="Lato" w:hAnsi="Lato"/>
                <w:sz w:val="20"/>
                <w:szCs w:val="20"/>
              </w:rPr>
              <w:t>odwyższenie progu dla małego podatnika, obniżenie sankcji podatkowych, zmiany w stosowanych zwolnieniach z opodatkowania podatkiem VAT, należności możliwe do regulowania z rachunku VAT,  zmiany w wydawaniu WIS;</w:t>
            </w:r>
          </w:p>
          <w:p w14:paraId="0801E0D0" w14:textId="77777777" w:rsidR="007C7824" w:rsidRPr="00F02521" w:rsidRDefault="007C7824" w:rsidP="00F02521">
            <w:pPr>
              <w:pStyle w:val="Bezodstpw"/>
              <w:rPr>
                <w:rFonts w:ascii="Lato" w:hAnsi="Lato"/>
                <w:sz w:val="20"/>
                <w:szCs w:val="20"/>
              </w:rPr>
            </w:pPr>
            <w:r w:rsidRPr="00A51049">
              <w:rPr>
                <w:rStyle w:val="Pogrubienie"/>
                <w:rFonts w:ascii="Lato" w:hAnsi="Lato" w:cs="Arial"/>
                <w:b w:val="0"/>
                <w:bCs w:val="0"/>
                <w:sz w:val="20"/>
                <w:szCs w:val="20"/>
              </w:rPr>
              <w:t>- zmiany uchwalone w trakcie 2022 r. obowiązujące od 2023 r, w tym:</w:t>
            </w:r>
            <w:r w:rsidRPr="00F02521">
              <w:rPr>
                <w:rStyle w:val="Pogrubienie"/>
                <w:rFonts w:ascii="Lato" w:hAnsi="Lato" w:cs="Arial"/>
                <w:bCs w:val="0"/>
                <w:sz w:val="20"/>
                <w:szCs w:val="20"/>
              </w:rPr>
              <w:t xml:space="preserve"> </w:t>
            </w:r>
            <w:r w:rsidRPr="00F02521">
              <w:rPr>
                <w:rFonts w:ascii="Lato" w:hAnsi="Lato"/>
                <w:sz w:val="20"/>
                <w:szCs w:val="20"/>
              </w:rPr>
              <w:t>utrzymanie stawek w wysokości 23% i 8% na kolejny okres;- powrót do stawek podstawowych od 2023 r. w odniesieniu do towarów i usług ze stawkami obniżonymi wprowadzonymi ustawą antykryzysową;</w:t>
            </w:r>
          </w:p>
          <w:p w14:paraId="4B1A3DD7" w14:textId="77777777" w:rsidR="007C7824" w:rsidRPr="00A51049" w:rsidRDefault="007C7824" w:rsidP="00F02521">
            <w:pPr>
              <w:pStyle w:val="Bezodstpw"/>
              <w:rPr>
                <w:rStyle w:val="Pogrubienie"/>
                <w:rFonts w:ascii="Lato" w:hAnsi="Lato" w:cs="Arial"/>
                <w:b w:val="0"/>
                <w:bCs w:val="0"/>
                <w:sz w:val="20"/>
                <w:szCs w:val="20"/>
              </w:rPr>
            </w:pPr>
            <w:r w:rsidRPr="00A51049">
              <w:rPr>
                <w:rStyle w:val="Pogrubienie"/>
                <w:rFonts w:ascii="Lato" w:hAnsi="Lato" w:cs="Arial"/>
                <w:b w:val="0"/>
                <w:bCs w:val="0"/>
                <w:sz w:val="20"/>
                <w:szCs w:val="20"/>
              </w:rPr>
              <w:t>- zmiany dotyczące faktur: faktura ustrukturyzowana oraz Krajowy System e-faktur,</w:t>
            </w:r>
          </w:p>
          <w:p w14:paraId="48C33660"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0409CF7B"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0769438E" w14:textId="12757765"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46509A34" w14:textId="77777777" w:rsidTr="00C72F8D">
        <w:trPr>
          <w:trHeight w:val="1691"/>
        </w:trPr>
        <w:tc>
          <w:tcPr>
            <w:tcW w:w="496" w:type="dxa"/>
          </w:tcPr>
          <w:p w14:paraId="075B7AC3"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4.</w:t>
            </w:r>
          </w:p>
        </w:tc>
        <w:tc>
          <w:tcPr>
            <w:tcW w:w="688" w:type="dxa"/>
          </w:tcPr>
          <w:p w14:paraId="5B814DE6" w14:textId="77777777" w:rsidR="007C7824" w:rsidRPr="00F02521" w:rsidRDefault="007C7824" w:rsidP="00F02521">
            <w:pPr>
              <w:pStyle w:val="Bezodstpw"/>
              <w:rPr>
                <w:rFonts w:ascii="Lato" w:hAnsi="Lato"/>
                <w:bCs/>
                <w:sz w:val="20"/>
                <w:szCs w:val="20"/>
              </w:rPr>
            </w:pPr>
            <w:r w:rsidRPr="00F02521">
              <w:rPr>
                <w:rFonts w:ascii="Lato" w:hAnsi="Lato"/>
                <w:bCs/>
                <w:sz w:val="20"/>
                <w:szCs w:val="20"/>
              </w:rPr>
              <w:t>poz. 22</w:t>
            </w:r>
          </w:p>
        </w:tc>
        <w:tc>
          <w:tcPr>
            <w:tcW w:w="3421" w:type="dxa"/>
          </w:tcPr>
          <w:p w14:paraId="0A966034" w14:textId="77777777" w:rsidR="007C7824" w:rsidRPr="00F02521" w:rsidRDefault="007C7824" w:rsidP="00F02521">
            <w:pPr>
              <w:pStyle w:val="Bezodstpw"/>
              <w:rPr>
                <w:rFonts w:ascii="Lato" w:hAnsi="Lato"/>
                <w:sz w:val="20"/>
                <w:szCs w:val="20"/>
              </w:rPr>
            </w:pPr>
            <w:r w:rsidRPr="00F02521">
              <w:rPr>
                <w:rFonts w:ascii="Lato" w:hAnsi="Lato"/>
                <w:bCs/>
                <w:sz w:val="20"/>
                <w:szCs w:val="20"/>
              </w:rPr>
              <w:t>Dokumentacja w zakresie podatku VAT w 2023 roku</w:t>
            </w:r>
          </w:p>
          <w:p w14:paraId="45F550BB" w14:textId="77777777" w:rsidR="007C7824" w:rsidRPr="00F02521" w:rsidRDefault="007C7824" w:rsidP="00F02521">
            <w:pPr>
              <w:pStyle w:val="Bezodstpw"/>
              <w:rPr>
                <w:rFonts w:ascii="Lato" w:hAnsi="Lato"/>
                <w:sz w:val="20"/>
                <w:szCs w:val="20"/>
              </w:rPr>
            </w:pPr>
          </w:p>
        </w:tc>
        <w:tc>
          <w:tcPr>
            <w:tcW w:w="6368" w:type="dxa"/>
          </w:tcPr>
          <w:p w14:paraId="6F26E55B"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4239C294"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definicja faktury jako dokument przewidziany przepisami ustawy o VAT,</w:t>
            </w:r>
          </w:p>
          <w:p w14:paraId="3CEA7E9C"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rozliczanie faktur korygujących z uwzględnieniem zmian wprowadzonych przez pakiety SLIM VAT,</w:t>
            </w:r>
          </w:p>
          <w:p w14:paraId="0B07EE28"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projektowane zmiany w pakiecie SLIM-VAT3 od 2023 r. w zakresie dokumentacji,</w:t>
            </w:r>
          </w:p>
          <w:p w14:paraId="4A4832F2"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krajowy system e-faktur (KSEF).</w:t>
            </w:r>
          </w:p>
          <w:p w14:paraId="4ED75384"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35ABD47B"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1C03513F" w14:textId="19D50495"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4E77111D" w14:textId="77777777" w:rsidTr="00C72F8D">
        <w:tc>
          <w:tcPr>
            <w:tcW w:w="496" w:type="dxa"/>
          </w:tcPr>
          <w:p w14:paraId="1D389F33" w14:textId="77777777" w:rsidR="007C7824" w:rsidRPr="00F02521" w:rsidRDefault="007C7824" w:rsidP="00F02521">
            <w:pPr>
              <w:pStyle w:val="Bezodstpw"/>
              <w:rPr>
                <w:rFonts w:ascii="Lato" w:hAnsi="Lato"/>
                <w:sz w:val="20"/>
                <w:szCs w:val="20"/>
              </w:rPr>
            </w:pPr>
            <w:r w:rsidRPr="00F02521">
              <w:rPr>
                <w:rFonts w:ascii="Lato" w:hAnsi="Lato"/>
                <w:sz w:val="20"/>
                <w:szCs w:val="20"/>
              </w:rPr>
              <w:t>5.</w:t>
            </w:r>
          </w:p>
        </w:tc>
        <w:tc>
          <w:tcPr>
            <w:tcW w:w="688" w:type="dxa"/>
          </w:tcPr>
          <w:p w14:paraId="204026FE" w14:textId="77777777" w:rsidR="007C7824" w:rsidRPr="00F02521" w:rsidRDefault="007C7824" w:rsidP="00F02521">
            <w:pPr>
              <w:pStyle w:val="Bezodstpw"/>
              <w:rPr>
                <w:rFonts w:ascii="Lato" w:hAnsi="Lato"/>
                <w:bCs/>
                <w:sz w:val="20"/>
                <w:szCs w:val="20"/>
              </w:rPr>
            </w:pPr>
            <w:r w:rsidRPr="00F02521">
              <w:rPr>
                <w:rFonts w:ascii="Lato" w:hAnsi="Lato"/>
                <w:bCs/>
                <w:sz w:val="20"/>
                <w:szCs w:val="20"/>
              </w:rPr>
              <w:t>poz. 23</w:t>
            </w:r>
          </w:p>
        </w:tc>
        <w:tc>
          <w:tcPr>
            <w:tcW w:w="3421" w:type="dxa"/>
          </w:tcPr>
          <w:p w14:paraId="5824B258" w14:textId="77777777" w:rsidR="007C7824" w:rsidRPr="00F02521" w:rsidRDefault="007C7824" w:rsidP="00F02521">
            <w:pPr>
              <w:pStyle w:val="Bezodstpw"/>
              <w:rPr>
                <w:rFonts w:ascii="Lato" w:hAnsi="Lato"/>
                <w:sz w:val="20"/>
                <w:szCs w:val="20"/>
              </w:rPr>
            </w:pPr>
            <w:r w:rsidRPr="00F02521">
              <w:rPr>
                <w:rFonts w:ascii="Lato" w:hAnsi="Lato"/>
                <w:bCs/>
                <w:sz w:val="20"/>
                <w:szCs w:val="20"/>
              </w:rPr>
              <w:t>VAT</w:t>
            </w:r>
            <w:r w:rsidRPr="00F02521">
              <w:rPr>
                <w:rFonts w:ascii="Lato" w:hAnsi="Lato"/>
                <w:sz w:val="20"/>
                <w:szCs w:val="20"/>
              </w:rPr>
              <w:t xml:space="preserve"> 2022/2023-transakcje krajowe i międzynarodowe</w:t>
            </w:r>
          </w:p>
        </w:tc>
        <w:tc>
          <w:tcPr>
            <w:tcW w:w="6368" w:type="dxa"/>
          </w:tcPr>
          <w:p w14:paraId="12DAAC2B"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6A0BAB0F"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pojęcie faktury ustrukturyzowanej,</w:t>
            </w:r>
          </w:p>
          <w:p w14:paraId="5CAE5C8D"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zagadnienia: Krajowego Systemu e-Faktur – zasady, działanie systemu, kasy rejestrujące – zmiany w zakresie obowiązku stosowania kas rejestrujących od 1.10.2022 r.?</w:t>
            </w:r>
          </w:p>
          <w:p w14:paraId="282181F6"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zmiany w ramach SLIM VAT 3,</w:t>
            </w:r>
          </w:p>
          <w:p w14:paraId="2883940F"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grupa VAT jako nowy podatnik od 1 stycznia 2023 r., możliwość wspólnego rozliczania się z VAT przez kilku podatników,</w:t>
            </w:r>
          </w:p>
          <w:p w14:paraId="5AD3C72F"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zagadnienie z praktyki skarbowej i orzecznictwa,</w:t>
            </w:r>
          </w:p>
          <w:p w14:paraId="098D37B6"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bieżące zmiany w przepisach i aktualną praktykę w zakresie rozliczeń VAT.</w:t>
            </w:r>
          </w:p>
          <w:p w14:paraId="099EE83C"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303FF23B"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203C9043" w14:textId="36040DFA"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4BA0868C" w14:textId="77777777" w:rsidTr="00C72F8D">
        <w:tc>
          <w:tcPr>
            <w:tcW w:w="496" w:type="dxa"/>
          </w:tcPr>
          <w:p w14:paraId="48D856E8" w14:textId="77777777" w:rsidR="007C7824" w:rsidRPr="00F02521" w:rsidRDefault="007C7824" w:rsidP="00F02521">
            <w:pPr>
              <w:pStyle w:val="Bezodstpw"/>
              <w:rPr>
                <w:rFonts w:ascii="Lato" w:hAnsi="Lato"/>
                <w:sz w:val="20"/>
                <w:szCs w:val="20"/>
              </w:rPr>
            </w:pPr>
            <w:r w:rsidRPr="00F02521">
              <w:rPr>
                <w:rFonts w:ascii="Lato" w:hAnsi="Lato"/>
                <w:sz w:val="20"/>
                <w:szCs w:val="20"/>
              </w:rPr>
              <w:t>6.</w:t>
            </w:r>
          </w:p>
        </w:tc>
        <w:tc>
          <w:tcPr>
            <w:tcW w:w="688" w:type="dxa"/>
          </w:tcPr>
          <w:p w14:paraId="2E8AE629" w14:textId="77777777" w:rsidR="007C7824" w:rsidRPr="00F02521" w:rsidRDefault="007C7824" w:rsidP="00F02521">
            <w:pPr>
              <w:pStyle w:val="Bezodstpw"/>
              <w:rPr>
                <w:rFonts w:ascii="Lato" w:hAnsi="Lato"/>
                <w:sz w:val="20"/>
                <w:szCs w:val="20"/>
              </w:rPr>
            </w:pPr>
            <w:r w:rsidRPr="00F02521">
              <w:rPr>
                <w:rFonts w:ascii="Lato" w:hAnsi="Lato"/>
                <w:sz w:val="20"/>
                <w:szCs w:val="20"/>
              </w:rPr>
              <w:t>poz. 24</w:t>
            </w:r>
          </w:p>
        </w:tc>
        <w:tc>
          <w:tcPr>
            <w:tcW w:w="3421" w:type="dxa"/>
          </w:tcPr>
          <w:p w14:paraId="21AC919B" w14:textId="77777777" w:rsidR="007C7824" w:rsidRPr="00F02521" w:rsidRDefault="007C7824" w:rsidP="00F02521">
            <w:pPr>
              <w:pStyle w:val="Bezodstpw"/>
              <w:rPr>
                <w:rFonts w:ascii="Lato" w:hAnsi="Lato"/>
                <w:sz w:val="20"/>
                <w:szCs w:val="20"/>
              </w:rPr>
            </w:pPr>
            <w:r w:rsidRPr="00F02521">
              <w:rPr>
                <w:rFonts w:ascii="Lato" w:hAnsi="Lato"/>
                <w:sz w:val="20"/>
                <w:szCs w:val="20"/>
              </w:rPr>
              <w:t>Środki trwałe w aktualnym stanie prawnym</w:t>
            </w:r>
          </w:p>
        </w:tc>
        <w:tc>
          <w:tcPr>
            <w:tcW w:w="6368" w:type="dxa"/>
          </w:tcPr>
          <w:p w14:paraId="745AB18F"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565ABB60" w14:textId="77777777" w:rsidR="007C7824" w:rsidRPr="00F02521" w:rsidRDefault="007C7824" w:rsidP="00F02521">
            <w:pPr>
              <w:pStyle w:val="Bezodstpw"/>
              <w:rPr>
                <w:rFonts w:ascii="Lato" w:eastAsia="Times New Roman" w:hAnsi="Lato"/>
                <w:sz w:val="20"/>
                <w:szCs w:val="20"/>
                <w:lang w:eastAsia="pl-PL"/>
              </w:rPr>
            </w:pPr>
            <w:r w:rsidRPr="00F02521">
              <w:rPr>
                <w:rFonts w:ascii="Lato" w:hAnsi="Lato"/>
                <w:sz w:val="20"/>
                <w:szCs w:val="20"/>
              </w:rPr>
              <w:t xml:space="preserve">- </w:t>
            </w:r>
            <w:r w:rsidRPr="00F02521">
              <w:rPr>
                <w:rFonts w:ascii="Lato" w:eastAsia="Times New Roman" w:hAnsi="Lato"/>
                <w:sz w:val="20"/>
                <w:szCs w:val="20"/>
                <w:lang w:eastAsia="pl-PL"/>
              </w:rPr>
              <w:t>definicje środków trwałych i wartości niematerialnych i prawnych</w:t>
            </w:r>
          </w:p>
          <w:p w14:paraId="71D33899"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ustalenie wartości początkowej środków trwałych i wartości niematerialnych i prawnych, z uwzględnieniem finansowania zewnętrznego,</w:t>
            </w:r>
          </w:p>
          <w:p w14:paraId="4F2F46E8"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amortyzacja środków trwałych i wartości niematerialnych i prawnych:</w:t>
            </w:r>
          </w:p>
          <w:p w14:paraId="63C01FE6"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wycena środków trwałych i wartości niematerialnych i prawnych nie rzadziej niż na dzień bilansowy, w tym odpisy amortyzacyjne i odpisy z tytułu utraty wartości.</w:t>
            </w:r>
          </w:p>
          <w:p w14:paraId="5C94B0CA"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inwentaryzacja środków trwałych i wartości niematerialnych i prawnych – zasady, metody, terminy i dokumentacja.</w:t>
            </w:r>
          </w:p>
          <w:p w14:paraId="4F4F2759"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ewidencja i dokumentowanie środków trwałych i wartości niematerialnych i prawnych w księgach rachunkowych:</w:t>
            </w:r>
          </w:p>
          <w:p w14:paraId="2AA565BD"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środki trwałe i wartości niematerialne i prawne w podstawie opodatkowania podatkiem dochodowym, w tym koszty NKUP.</w:t>
            </w:r>
          </w:p>
          <w:p w14:paraId="263CC66C"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lastRenderedPageBreak/>
              <w:t>- środki trwale i wartości niematerialne i prawne w sprawozdaniu finansowym – zasady prezentacji na podstawie prawidłowo prowadzonych ksiąg rachunkowych.</w:t>
            </w:r>
          </w:p>
          <w:p w14:paraId="0494F102"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Pytania Uczestników szkolenia.</w:t>
            </w:r>
          </w:p>
        </w:tc>
        <w:tc>
          <w:tcPr>
            <w:tcW w:w="2173" w:type="dxa"/>
          </w:tcPr>
          <w:p w14:paraId="60EE900C"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2 osoby (kadra kierownicza i administracyjna)</w:t>
            </w:r>
          </w:p>
        </w:tc>
        <w:tc>
          <w:tcPr>
            <w:tcW w:w="2242" w:type="dxa"/>
          </w:tcPr>
          <w:p w14:paraId="3B1910A6" w14:textId="0BCFC432"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6FDB9FF5" w14:textId="77777777" w:rsidTr="00C72F8D">
        <w:tc>
          <w:tcPr>
            <w:tcW w:w="496" w:type="dxa"/>
          </w:tcPr>
          <w:p w14:paraId="68568552"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7.</w:t>
            </w:r>
          </w:p>
        </w:tc>
        <w:tc>
          <w:tcPr>
            <w:tcW w:w="688" w:type="dxa"/>
          </w:tcPr>
          <w:p w14:paraId="5A457A2C" w14:textId="77777777" w:rsidR="007C7824" w:rsidRPr="00F02521" w:rsidRDefault="007C7824" w:rsidP="00F02521">
            <w:pPr>
              <w:pStyle w:val="Bezodstpw"/>
              <w:rPr>
                <w:rFonts w:ascii="Lato" w:hAnsi="Lato"/>
                <w:sz w:val="20"/>
                <w:szCs w:val="20"/>
              </w:rPr>
            </w:pPr>
            <w:r w:rsidRPr="00F02521">
              <w:rPr>
                <w:rFonts w:ascii="Lato" w:hAnsi="Lato"/>
                <w:sz w:val="20"/>
                <w:szCs w:val="20"/>
              </w:rPr>
              <w:t>poz. 25</w:t>
            </w:r>
          </w:p>
        </w:tc>
        <w:tc>
          <w:tcPr>
            <w:tcW w:w="3421" w:type="dxa"/>
          </w:tcPr>
          <w:p w14:paraId="366CCC97"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Planowane zmiany w podatku </w:t>
            </w:r>
            <w:r w:rsidRPr="00F02521">
              <w:rPr>
                <w:rFonts w:ascii="Lato" w:hAnsi="Lato"/>
                <w:bCs/>
                <w:sz w:val="20"/>
                <w:szCs w:val="20"/>
              </w:rPr>
              <w:t>VAT</w:t>
            </w:r>
          </w:p>
        </w:tc>
        <w:tc>
          <w:tcPr>
            <w:tcW w:w="6368" w:type="dxa"/>
          </w:tcPr>
          <w:p w14:paraId="06F19832"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7D6879BF" w14:textId="77777777" w:rsidR="007C7824" w:rsidRPr="00F02521" w:rsidRDefault="007C7824" w:rsidP="00F02521">
            <w:pPr>
              <w:pStyle w:val="Bezodstpw"/>
              <w:rPr>
                <w:rFonts w:ascii="Lato" w:eastAsia="Times New Roman" w:hAnsi="Lato"/>
                <w:sz w:val="20"/>
                <w:szCs w:val="20"/>
                <w:lang w:eastAsia="pl-PL"/>
              </w:rPr>
            </w:pPr>
            <w:r w:rsidRPr="00F02521">
              <w:rPr>
                <w:rFonts w:ascii="Lato" w:hAnsi="Lato"/>
                <w:sz w:val="20"/>
                <w:szCs w:val="20"/>
              </w:rPr>
              <w:t xml:space="preserve">- </w:t>
            </w:r>
            <w:r w:rsidRPr="00F02521">
              <w:rPr>
                <w:rFonts w:ascii="Lato" w:eastAsia="Times New Roman" w:hAnsi="Lato"/>
                <w:sz w:val="20"/>
                <w:szCs w:val="20"/>
                <w:lang w:eastAsia="pl-PL"/>
              </w:rPr>
              <w:t>planowanie zmiany w zakresie SLIM VAT III,</w:t>
            </w:r>
          </w:p>
          <w:p w14:paraId="2C138E72"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centralny rejestr faktur- kogo dotyczy, kiedy jest dobrowolny, a kiedy będzie obowiązkowy, zasady funkcjonowania,</w:t>
            </w:r>
          </w:p>
          <w:p w14:paraId="054C8136"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zmiany w fakturowaniu wprowadzone w 2022 r. - elementy faktury i faktury korygującej w 2022 r., wydłużony okres na wystawienie faktury,</w:t>
            </w:r>
          </w:p>
          <w:p w14:paraId="6305A744"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zmiany w JPK od 01.01.2022 r. – nowelizacja rozporządzenia i KKS</w:t>
            </w:r>
          </w:p>
          <w:p w14:paraId="6AEED3D0"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xml:space="preserve">- faktury korygujące z uwzględnieniem korzystania z </w:t>
            </w:r>
            <w:proofErr w:type="spellStart"/>
            <w:r w:rsidRPr="00F02521">
              <w:rPr>
                <w:rFonts w:ascii="Lato" w:eastAsia="Times New Roman" w:hAnsi="Lato"/>
                <w:sz w:val="20"/>
                <w:szCs w:val="20"/>
                <w:lang w:eastAsia="pl-PL"/>
              </w:rPr>
              <w:t>KSeF</w:t>
            </w:r>
            <w:proofErr w:type="spellEnd"/>
            <w:r w:rsidRPr="00F02521">
              <w:rPr>
                <w:rFonts w:ascii="Lato" w:eastAsia="Times New Roman" w:hAnsi="Lato"/>
                <w:sz w:val="20"/>
                <w:szCs w:val="20"/>
                <w:lang w:eastAsia="pl-PL"/>
              </w:rPr>
              <w:t>,</w:t>
            </w:r>
          </w:p>
          <w:p w14:paraId="6740B2EB"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faktury korygujące WDT – zasady ewidencjonowania w JPK oraz w VAT-UE</w:t>
            </w:r>
          </w:p>
          <w:p w14:paraId="381CD1FD"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zagadnienia wprowadzone pakietem SLIM VAT II.</w:t>
            </w:r>
          </w:p>
          <w:p w14:paraId="44B0B0F9"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Pytania Uczestników szkolenia.</w:t>
            </w:r>
          </w:p>
        </w:tc>
        <w:tc>
          <w:tcPr>
            <w:tcW w:w="2173" w:type="dxa"/>
          </w:tcPr>
          <w:p w14:paraId="49822709"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2120514C" w14:textId="54CA2AF1"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5501A16A" w14:textId="77777777" w:rsidTr="00C72F8D">
        <w:tc>
          <w:tcPr>
            <w:tcW w:w="496" w:type="dxa"/>
          </w:tcPr>
          <w:p w14:paraId="5794618E" w14:textId="77777777" w:rsidR="007C7824" w:rsidRPr="00F02521" w:rsidRDefault="007C7824" w:rsidP="00F02521">
            <w:pPr>
              <w:pStyle w:val="Bezodstpw"/>
              <w:rPr>
                <w:rFonts w:ascii="Lato" w:hAnsi="Lato"/>
                <w:sz w:val="20"/>
                <w:szCs w:val="20"/>
              </w:rPr>
            </w:pPr>
            <w:r w:rsidRPr="00F02521">
              <w:rPr>
                <w:rFonts w:ascii="Lato" w:hAnsi="Lato"/>
                <w:sz w:val="20"/>
                <w:szCs w:val="20"/>
              </w:rPr>
              <w:t>8.</w:t>
            </w:r>
          </w:p>
        </w:tc>
        <w:tc>
          <w:tcPr>
            <w:tcW w:w="688" w:type="dxa"/>
          </w:tcPr>
          <w:p w14:paraId="726F5F9F" w14:textId="77777777" w:rsidR="007C7824" w:rsidRPr="00F02521" w:rsidRDefault="007C7824" w:rsidP="00F02521">
            <w:pPr>
              <w:pStyle w:val="Bezodstpw"/>
              <w:rPr>
                <w:rFonts w:ascii="Lato" w:hAnsi="Lato"/>
                <w:sz w:val="20"/>
                <w:szCs w:val="20"/>
              </w:rPr>
            </w:pPr>
            <w:r w:rsidRPr="00F02521">
              <w:rPr>
                <w:rFonts w:ascii="Lato" w:hAnsi="Lato"/>
                <w:sz w:val="20"/>
                <w:szCs w:val="20"/>
              </w:rPr>
              <w:t>poz. 26</w:t>
            </w:r>
          </w:p>
        </w:tc>
        <w:tc>
          <w:tcPr>
            <w:tcW w:w="3421" w:type="dxa"/>
          </w:tcPr>
          <w:p w14:paraId="35B44B34" w14:textId="77777777" w:rsidR="007C7824" w:rsidRPr="00F02521" w:rsidRDefault="007C7824" w:rsidP="00F02521">
            <w:pPr>
              <w:pStyle w:val="Bezodstpw"/>
              <w:rPr>
                <w:rFonts w:ascii="Lato" w:hAnsi="Lato"/>
                <w:sz w:val="20"/>
                <w:szCs w:val="20"/>
              </w:rPr>
            </w:pPr>
            <w:r w:rsidRPr="00F02521">
              <w:rPr>
                <w:rFonts w:ascii="Lato" w:hAnsi="Lato"/>
                <w:sz w:val="20"/>
                <w:szCs w:val="20"/>
              </w:rPr>
              <w:t>Koszty uzyskania przychodów w podatku dochodowym od osób prawnych</w:t>
            </w:r>
          </w:p>
        </w:tc>
        <w:tc>
          <w:tcPr>
            <w:tcW w:w="6368" w:type="dxa"/>
          </w:tcPr>
          <w:p w14:paraId="60B5C7DB"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38C0FEB7" w14:textId="77777777" w:rsidR="007C7824" w:rsidRPr="00F02521" w:rsidRDefault="007C7824" w:rsidP="00F02521">
            <w:pPr>
              <w:pStyle w:val="Bezodstpw"/>
              <w:rPr>
                <w:rFonts w:ascii="Lato" w:eastAsia="Times New Roman" w:hAnsi="Lato"/>
                <w:sz w:val="20"/>
                <w:szCs w:val="20"/>
                <w:lang w:eastAsia="pl-PL"/>
              </w:rPr>
            </w:pPr>
            <w:r w:rsidRPr="00F02521">
              <w:rPr>
                <w:rFonts w:ascii="Lato" w:hAnsi="Lato"/>
                <w:sz w:val="20"/>
                <w:szCs w:val="20"/>
              </w:rPr>
              <w:t xml:space="preserve">- </w:t>
            </w:r>
            <w:r w:rsidRPr="00F02521">
              <w:rPr>
                <w:rFonts w:ascii="Lato" w:eastAsia="Times New Roman" w:hAnsi="Lato"/>
                <w:sz w:val="20"/>
                <w:szCs w:val="20"/>
                <w:lang w:eastAsia="pl-PL"/>
              </w:rPr>
              <w:t>bieżące problemy i zagadnienia;</w:t>
            </w:r>
          </w:p>
          <w:p w14:paraId="5EF88A5F"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xml:space="preserve">- nowe terminy zaliczania do kup składek na ubezpieczenia społeczne, w części finansowanej przez płatnika składek, od wynagrodzeń ze stosunku pracy; </w:t>
            </w:r>
          </w:p>
          <w:p w14:paraId="7FE13AD2"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zniesienie regulacji, w podatku dochodowy od osób prawnych, w zakresie wyłączenia z kup kosztów stanowiących ukrytą dywidendę;</w:t>
            </w:r>
          </w:p>
          <w:p w14:paraId="7E9A8219"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zmiany w zakresie rozliczania kosztów finansowania dłużnego, ograniczenia w zaliczaniu do kosztów uzyskania przychodów odsetek np. od pożyczek, kredytów itp.</w:t>
            </w:r>
          </w:p>
          <w:p w14:paraId="087DE402"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zmiany, od 1 stycznia 2023 r., w zakresie ulgi na prace badawczo rozwojowe, wprowadzenie możliwości pomniejszania zaliczek pobranych przez płatnika o kwotę nieodliczonej od dochodu ulgi na prace badawczo rozwojowe;</w:t>
            </w:r>
          </w:p>
          <w:p w14:paraId="60A0DBFE"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wprowadzenie, od 1 lipca 2022 r., możliwości zaliczania do kup lub odliczania od dochodu (przychodu) bądź zaliczki uproszczonej składek na ubezpieczenie zdrowotne zapłaconych przez podatników stosujących stawkę liniową lub opodatkowanych ryczałtem od przychodów ewidencjonowanych, w ramach ustawowych limitów;</w:t>
            </w:r>
          </w:p>
          <w:p w14:paraId="1624931E"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lastRenderedPageBreak/>
              <w:t>- nowe zasady zaliczania do kup składek na ubezpieczenia społeczne, w części finansowanej przez płatnika składek, od wynagrodzeń ze stosunku pracy;</w:t>
            </w:r>
          </w:p>
          <w:p w14:paraId="142C9255"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zniesienie regulacji, w podatku dochodowy od osób prawnych, w zakresie wyłączenia z kup kosztów stanowiących ukrytą dywidendę;</w:t>
            </w:r>
          </w:p>
          <w:p w14:paraId="0CF695B5"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zmiany w zakresie rozliczania kosztów finansowania dłużnego, ograniczenia w zaliczaniu do kosztów uzyskania przychodów odsetek np. od pożyczek, kredytów itp.</w:t>
            </w:r>
          </w:p>
          <w:p w14:paraId="6AD9F786"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46F9C76A"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2 osoby (kadra kierownicza i administracyjna)</w:t>
            </w:r>
          </w:p>
        </w:tc>
        <w:tc>
          <w:tcPr>
            <w:tcW w:w="2242" w:type="dxa"/>
          </w:tcPr>
          <w:p w14:paraId="77641189" w14:textId="6B4F375C"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5D6C8066" w14:textId="77777777" w:rsidTr="00C72F8D">
        <w:tc>
          <w:tcPr>
            <w:tcW w:w="496" w:type="dxa"/>
          </w:tcPr>
          <w:p w14:paraId="3A9A4809"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9.</w:t>
            </w:r>
          </w:p>
        </w:tc>
        <w:tc>
          <w:tcPr>
            <w:tcW w:w="688" w:type="dxa"/>
          </w:tcPr>
          <w:p w14:paraId="4BCA43A8" w14:textId="77777777" w:rsidR="007C7824" w:rsidRPr="00F02521" w:rsidRDefault="007C7824" w:rsidP="00F02521">
            <w:pPr>
              <w:pStyle w:val="Bezodstpw"/>
              <w:rPr>
                <w:rFonts w:ascii="Lato" w:hAnsi="Lato"/>
                <w:sz w:val="20"/>
                <w:szCs w:val="20"/>
              </w:rPr>
            </w:pPr>
            <w:r w:rsidRPr="00F02521">
              <w:rPr>
                <w:rFonts w:ascii="Lato" w:hAnsi="Lato"/>
                <w:sz w:val="20"/>
                <w:szCs w:val="20"/>
              </w:rPr>
              <w:t>poz. 27</w:t>
            </w:r>
          </w:p>
        </w:tc>
        <w:tc>
          <w:tcPr>
            <w:tcW w:w="3421" w:type="dxa"/>
          </w:tcPr>
          <w:p w14:paraId="29925B53" w14:textId="77777777" w:rsidR="007C7824" w:rsidRPr="00F02521" w:rsidRDefault="007C7824" w:rsidP="00F02521">
            <w:pPr>
              <w:pStyle w:val="Bezodstpw"/>
              <w:rPr>
                <w:rFonts w:ascii="Lato" w:hAnsi="Lato"/>
                <w:sz w:val="20"/>
                <w:szCs w:val="20"/>
              </w:rPr>
            </w:pPr>
            <w:r w:rsidRPr="00F02521">
              <w:rPr>
                <w:rFonts w:ascii="Lato" w:hAnsi="Lato"/>
                <w:sz w:val="20"/>
                <w:szCs w:val="20"/>
              </w:rPr>
              <w:t>Rozliczanie krajowych i zagranicznych podróży służbowych – kompendium wiedzy</w:t>
            </w:r>
          </w:p>
        </w:tc>
        <w:tc>
          <w:tcPr>
            <w:tcW w:w="6368" w:type="dxa"/>
          </w:tcPr>
          <w:p w14:paraId="6EC64A14"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4814D3AE" w14:textId="77777777" w:rsidR="007C7824" w:rsidRPr="00F02521" w:rsidRDefault="007C7824" w:rsidP="00F02521">
            <w:pPr>
              <w:pStyle w:val="Bezodstpw"/>
              <w:rPr>
                <w:rFonts w:ascii="Lato" w:hAnsi="Lato"/>
                <w:sz w:val="20"/>
                <w:szCs w:val="20"/>
                <w:lang w:eastAsia="pl-PL"/>
              </w:rPr>
            </w:pPr>
            <w:r w:rsidRPr="00F02521">
              <w:rPr>
                <w:rFonts w:ascii="Lato" w:hAnsi="Lato"/>
                <w:bCs/>
                <w:sz w:val="20"/>
                <w:szCs w:val="20"/>
                <w:bdr w:val="none" w:sz="0" w:space="0" w:color="auto" w:frame="1"/>
                <w:lang w:eastAsia="pl-PL"/>
              </w:rPr>
              <w:t>- definicję</w:t>
            </w:r>
            <w:r w:rsidRPr="00F02521">
              <w:rPr>
                <w:rFonts w:ascii="Lato" w:hAnsi="Lato"/>
                <w:sz w:val="20"/>
                <w:szCs w:val="20"/>
                <w:bdr w:val="none" w:sz="0" w:space="0" w:color="auto" w:frame="1"/>
                <w:lang w:eastAsia="pl-PL"/>
              </w:rPr>
              <w:t xml:space="preserve">  oraz składniki </w:t>
            </w:r>
            <w:r w:rsidRPr="00F02521">
              <w:rPr>
                <w:rFonts w:ascii="Lato" w:hAnsi="Lato"/>
                <w:sz w:val="20"/>
                <w:szCs w:val="20"/>
                <w:lang w:eastAsia="pl-PL"/>
              </w:rPr>
              <w:t>podróży służbowej – krajowej i zagranicznej,</w:t>
            </w:r>
          </w:p>
          <w:p w14:paraId="6209A222"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xml:space="preserve">- </w:t>
            </w:r>
            <w:r w:rsidRPr="00F02521">
              <w:rPr>
                <w:rFonts w:ascii="Lato" w:hAnsi="Lato"/>
                <w:bCs/>
                <w:sz w:val="20"/>
                <w:szCs w:val="20"/>
                <w:bdr w:val="none" w:sz="0" w:space="0" w:color="auto" w:frame="1"/>
                <w:lang w:eastAsia="pl-PL"/>
              </w:rPr>
              <w:t>stawki należności</w:t>
            </w:r>
            <w:r w:rsidRPr="00F02521">
              <w:rPr>
                <w:rFonts w:ascii="Lato" w:hAnsi="Lato"/>
                <w:sz w:val="20"/>
                <w:szCs w:val="20"/>
                <w:bdr w:val="none" w:sz="0" w:space="0" w:color="auto" w:frame="1"/>
                <w:lang w:eastAsia="pl-PL"/>
              </w:rPr>
              <w:t> </w:t>
            </w:r>
            <w:r w:rsidRPr="00F02521">
              <w:rPr>
                <w:rFonts w:ascii="Lato" w:hAnsi="Lato"/>
                <w:sz w:val="20"/>
                <w:szCs w:val="20"/>
                <w:lang w:eastAsia="pl-PL"/>
              </w:rPr>
              <w:t>dla osoby odbywającej delegację,</w:t>
            </w:r>
          </w:p>
          <w:p w14:paraId="269DF015"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xml:space="preserve">- </w:t>
            </w:r>
            <w:r w:rsidRPr="00F02521">
              <w:rPr>
                <w:rFonts w:ascii="Lato" w:hAnsi="Lato"/>
                <w:bCs/>
                <w:sz w:val="20"/>
                <w:szCs w:val="20"/>
                <w:bdr w:val="none" w:sz="0" w:space="0" w:color="auto" w:frame="1"/>
                <w:lang w:eastAsia="pl-PL"/>
              </w:rPr>
              <w:t>koszty </w:t>
            </w:r>
            <w:r w:rsidRPr="00F02521">
              <w:rPr>
                <w:rFonts w:ascii="Lato" w:hAnsi="Lato"/>
                <w:sz w:val="20"/>
                <w:szCs w:val="20"/>
                <w:lang w:eastAsia="pl-PL"/>
              </w:rPr>
              <w:t>delegacji a koszty uzyskania przychodu</w:t>
            </w:r>
          </w:p>
          <w:p w14:paraId="14102787"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xml:space="preserve">- </w:t>
            </w:r>
            <w:r w:rsidRPr="00F02521">
              <w:rPr>
                <w:rFonts w:ascii="Lato" w:hAnsi="Lato"/>
                <w:bCs/>
                <w:sz w:val="20"/>
                <w:szCs w:val="20"/>
                <w:bdr w:val="none" w:sz="0" w:space="0" w:color="auto" w:frame="1"/>
                <w:lang w:eastAsia="pl-PL"/>
              </w:rPr>
              <w:t>inne wydatki</w:t>
            </w:r>
            <w:r w:rsidRPr="00F02521">
              <w:rPr>
                <w:rFonts w:ascii="Lato" w:hAnsi="Lato"/>
                <w:sz w:val="20"/>
                <w:szCs w:val="20"/>
                <w:bdr w:val="none" w:sz="0" w:space="0" w:color="auto" w:frame="1"/>
                <w:lang w:eastAsia="pl-PL"/>
              </w:rPr>
              <w:t> </w:t>
            </w:r>
            <w:r w:rsidRPr="00F02521">
              <w:rPr>
                <w:rFonts w:ascii="Lato" w:hAnsi="Lato"/>
                <w:sz w:val="20"/>
                <w:szCs w:val="20"/>
                <w:lang w:eastAsia="pl-PL"/>
              </w:rPr>
              <w:t>poniesione podczas podróży służbowej – zasady ich rozliczania,</w:t>
            </w:r>
          </w:p>
          <w:p w14:paraId="4AC92DF9" w14:textId="77777777" w:rsidR="007C7824" w:rsidRPr="00F02521" w:rsidRDefault="007C7824" w:rsidP="00F02521">
            <w:pPr>
              <w:pStyle w:val="Bezodstpw"/>
              <w:rPr>
                <w:rFonts w:ascii="Lato" w:hAnsi="Lato"/>
                <w:sz w:val="20"/>
                <w:szCs w:val="20"/>
                <w:lang w:eastAsia="pl-PL"/>
              </w:rPr>
            </w:pPr>
            <w:r w:rsidRPr="00F02521">
              <w:rPr>
                <w:rFonts w:ascii="Lato" w:hAnsi="Lato"/>
                <w:bCs/>
                <w:sz w:val="20"/>
                <w:szCs w:val="20"/>
                <w:bdr w:val="none" w:sz="0" w:space="0" w:color="auto" w:frame="1"/>
                <w:lang w:eastAsia="pl-PL"/>
              </w:rPr>
              <w:t>- rozliczenie</w:t>
            </w:r>
            <w:r w:rsidRPr="00F02521">
              <w:rPr>
                <w:rFonts w:ascii="Lato" w:hAnsi="Lato"/>
                <w:sz w:val="20"/>
                <w:szCs w:val="20"/>
                <w:bdr w:val="none" w:sz="0" w:space="0" w:color="auto" w:frame="1"/>
                <w:lang w:eastAsia="pl-PL"/>
              </w:rPr>
              <w:t> </w:t>
            </w:r>
            <w:r w:rsidRPr="00F02521">
              <w:rPr>
                <w:rFonts w:ascii="Lato" w:hAnsi="Lato"/>
                <w:sz w:val="20"/>
                <w:szCs w:val="20"/>
                <w:lang w:eastAsia="pl-PL"/>
              </w:rPr>
              <w:t>delegacji, w tym trwającej dłużej niż 10 dni w przypadku delegacji krajowej i dłużej niż 30 dni w przypadku delegacji zagranicznej,</w:t>
            </w:r>
          </w:p>
          <w:p w14:paraId="22F591AF"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xml:space="preserve">- </w:t>
            </w:r>
            <w:r w:rsidRPr="00F02521">
              <w:rPr>
                <w:rFonts w:ascii="Lato" w:hAnsi="Lato"/>
                <w:bCs/>
                <w:sz w:val="20"/>
                <w:szCs w:val="20"/>
                <w:bdr w:val="none" w:sz="0" w:space="0" w:color="auto" w:frame="1"/>
                <w:lang w:eastAsia="pl-PL"/>
              </w:rPr>
              <w:t>należności</w:t>
            </w:r>
            <w:r w:rsidRPr="00F02521">
              <w:rPr>
                <w:rFonts w:ascii="Lato" w:hAnsi="Lato"/>
                <w:sz w:val="20"/>
                <w:szCs w:val="20"/>
                <w:bdr w:val="none" w:sz="0" w:space="0" w:color="auto" w:frame="1"/>
                <w:lang w:eastAsia="pl-PL"/>
              </w:rPr>
              <w:t> </w:t>
            </w:r>
            <w:r w:rsidRPr="00F02521">
              <w:rPr>
                <w:rFonts w:ascii="Lato" w:hAnsi="Lato"/>
                <w:sz w:val="20"/>
                <w:szCs w:val="20"/>
                <w:lang w:eastAsia="pl-PL"/>
              </w:rPr>
              <w:t>z tytułu odbycia podróży służbowej na terenie kraju,</w:t>
            </w:r>
            <w:r w:rsidRPr="00F02521">
              <w:rPr>
                <w:rFonts w:ascii="Lato" w:hAnsi="Lato"/>
                <w:bCs/>
                <w:sz w:val="20"/>
                <w:szCs w:val="20"/>
                <w:bdr w:val="none" w:sz="0" w:space="0" w:color="auto" w:frame="1"/>
                <w:lang w:eastAsia="pl-PL"/>
              </w:rPr>
              <w:t> </w:t>
            </w:r>
          </w:p>
          <w:p w14:paraId="41E2B373" w14:textId="77777777" w:rsidR="007C7824" w:rsidRPr="00F02521" w:rsidRDefault="007C7824" w:rsidP="00F02521">
            <w:pPr>
              <w:pStyle w:val="Bezodstpw"/>
              <w:rPr>
                <w:rFonts w:ascii="Lato" w:hAnsi="Lato"/>
                <w:sz w:val="20"/>
                <w:szCs w:val="20"/>
                <w:lang w:eastAsia="pl-PL"/>
              </w:rPr>
            </w:pPr>
            <w:r w:rsidRPr="00F02521">
              <w:rPr>
                <w:rFonts w:ascii="Lato" w:hAnsi="Lato"/>
                <w:bCs/>
                <w:sz w:val="20"/>
                <w:szCs w:val="20"/>
                <w:bdr w:val="none" w:sz="0" w:space="0" w:color="auto" w:frame="1"/>
                <w:lang w:eastAsia="pl-PL"/>
              </w:rPr>
              <w:t>- delegacja </w:t>
            </w:r>
            <w:r w:rsidRPr="00F02521">
              <w:rPr>
                <w:rFonts w:ascii="Lato" w:hAnsi="Lato"/>
                <w:sz w:val="20"/>
                <w:szCs w:val="20"/>
                <w:lang w:eastAsia="pl-PL"/>
              </w:rPr>
              <w:t>pracownika od</w:t>
            </w:r>
            <w:r w:rsidRPr="00F02521">
              <w:rPr>
                <w:rFonts w:ascii="Lato" w:hAnsi="Lato"/>
                <w:sz w:val="20"/>
                <w:szCs w:val="20"/>
                <w:bdr w:val="none" w:sz="0" w:space="0" w:color="auto" w:frame="1"/>
                <w:lang w:eastAsia="pl-PL"/>
              </w:rPr>
              <w:t> </w:t>
            </w:r>
            <w:r w:rsidRPr="00F02521">
              <w:rPr>
                <w:rFonts w:ascii="Lato" w:hAnsi="Lato"/>
                <w:bCs/>
                <w:sz w:val="20"/>
                <w:szCs w:val="20"/>
                <w:bdr w:val="none" w:sz="0" w:space="0" w:color="auto" w:frame="1"/>
                <w:lang w:eastAsia="pl-PL"/>
              </w:rPr>
              <w:t>oddelegowanie,</w:t>
            </w:r>
          </w:p>
          <w:p w14:paraId="310B2A8E"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146C5305"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1AB99A98" w14:textId="2F9AACE1"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57A1D998" w14:textId="77777777" w:rsidTr="00C72F8D">
        <w:tc>
          <w:tcPr>
            <w:tcW w:w="496" w:type="dxa"/>
          </w:tcPr>
          <w:p w14:paraId="2686B853" w14:textId="77777777" w:rsidR="007C7824" w:rsidRPr="00F02521" w:rsidRDefault="007C7824" w:rsidP="00F02521">
            <w:pPr>
              <w:pStyle w:val="Bezodstpw"/>
              <w:rPr>
                <w:rFonts w:ascii="Lato" w:hAnsi="Lato"/>
                <w:sz w:val="20"/>
                <w:szCs w:val="20"/>
              </w:rPr>
            </w:pPr>
            <w:r w:rsidRPr="00F02521">
              <w:rPr>
                <w:rFonts w:ascii="Lato" w:hAnsi="Lato"/>
                <w:sz w:val="20"/>
                <w:szCs w:val="20"/>
              </w:rPr>
              <w:t>10.</w:t>
            </w:r>
          </w:p>
        </w:tc>
        <w:tc>
          <w:tcPr>
            <w:tcW w:w="688" w:type="dxa"/>
          </w:tcPr>
          <w:p w14:paraId="195A17E1" w14:textId="77777777" w:rsidR="007C7824" w:rsidRPr="00F02521" w:rsidRDefault="007C7824" w:rsidP="00F02521">
            <w:pPr>
              <w:pStyle w:val="Bezodstpw"/>
              <w:rPr>
                <w:rFonts w:ascii="Lato" w:hAnsi="Lato"/>
                <w:sz w:val="20"/>
                <w:szCs w:val="20"/>
              </w:rPr>
            </w:pPr>
            <w:r w:rsidRPr="00F02521">
              <w:rPr>
                <w:rFonts w:ascii="Lato" w:hAnsi="Lato"/>
                <w:sz w:val="20"/>
                <w:szCs w:val="20"/>
              </w:rPr>
              <w:t>poz. 29</w:t>
            </w:r>
          </w:p>
        </w:tc>
        <w:tc>
          <w:tcPr>
            <w:tcW w:w="3421" w:type="dxa"/>
          </w:tcPr>
          <w:p w14:paraId="3052D068" w14:textId="77777777" w:rsidR="007C7824" w:rsidRPr="00F02521" w:rsidRDefault="007C7824" w:rsidP="00F02521">
            <w:pPr>
              <w:pStyle w:val="Bezodstpw"/>
              <w:rPr>
                <w:rFonts w:ascii="Lato" w:hAnsi="Lato"/>
                <w:sz w:val="20"/>
                <w:szCs w:val="20"/>
              </w:rPr>
            </w:pPr>
            <w:r w:rsidRPr="00F02521">
              <w:rPr>
                <w:rFonts w:ascii="Lato" w:hAnsi="Lato"/>
                <w:sz w:val="20"/>
                <w:szCs w:val="20"/>
              </w:rPr>
              <w:t>Podatek od towarów i usług w aktualnym stanie prawnym</w:t>
            </w:r>
          </w:p>
        </w:tc>
        <w:tc>
          <w:tcPr>
            <w:tcW w:w="6368" w:type="dxa"/>
          </w:tcPr>
          <w:p w14:paraId="7411EC10" w14:textId="77777777" w:rsidR="007C7824" w:rsidRPr="00F02521" w:rsidRDefault="007C7824" w:rsidP="00F02521">
            <w:pPr>
              <w:pStyle w:val="Bezodstpw"/>
              <w:rPr>
                <w:rFonts w:ascii="Lato" w:hAnsi="Lato"/>
                <w:sz w:val="20"/>
                <w:szCs w:val="20"/>
              </w:rPr>
            </w:pPr>
            <w:r w:rsidRPr="00F02521">
              <w:rPr>
                <w:rFonts w:ascii="Lato" w:hAnsi="Lato"/>
                <w:sz w:val="20"/>
                <w:szCs w:val="20"/>
              </w:rPr>
              <w:t xml:space="preserve">Zakres tematyczny szkolenia obejmie m.in.: </w:t>
            </w:r>
          </w:p>
          <w:p w14:paraId="6E9A0A2F" w14:textId="77777777" w:rsidR="007C7824" w:rsidRPr="00F02521" w:rsidRDefault="007C7824" w:rsidP="00F02521">
            <w:pPr>
              <w:pStyle w:val="Bezodstpw"/>
              <w:rPr>
                <w:rFonts w:ascii="Lato" w:hAnsi="Lato"/>
                <w:sz w:val="20"/>
                <w:szCs w:val="20"/>
              </w:rPr>
            </w:pPr>
            <w:r w:rsidRPr="00F02521">
              <w:rPr>
                <w:rFonts w:ascii="Lato" w:hAnsi="Lato"/>
                <w:sz w:val="20"/>
                <w:szCs w:val="20"/>
              </w:rPr>
              <w:t>- prawa autorskie i prawa pokrewne – definicje;</w:t>
            </w:r>
          </w:p>
          <w:p w14:paraId="2685AE54" w14:textId="77777777" w:rsidR="007C7824" w:rsidRPr="00F02521" w:rsidRDefault="007C7824" w:rsidP="00F02521">
            <w:pPr>
              <w:pStyle w:val="Bezodstpw"/>
              <w:rPr>
                <w:rFonts w:ascii="Lato" w:hAnsi="Lato"/>
                <w:sz w:val="20"/>
                <w:szCs w:val="20"/>
              </w:rPr>
            </w:pPr>
            <w:r w:rsidRPr="00F02521">
              <w:rPr>
                <w:rFonts w:ascii="Lato" w:hAnsi="Lato"/>
                <w:sz w:val="20"/>
                <w:szCs w:val="20"/>
              </w:rPr>
              <w:t>- autorskie” koszty uzyskania przychodów a wynagrodzenie minimalne za pracę, obligatoryjne składniki wynagrodzenia, podstawa zasiłkowa, pracownicze plany kapitałowe, deklaracja ZUS RUD.</w:t>
            </w:r>
          </w:p>
          <w:p w14:paraId="717D8CBA" w14:textId="77777777" w:rsidR="007C7824" w:rsidRPr="00F02521" w:rsidRDefault="007C7824" w:rsidP="00F02521">
            <w:pPr>
              <w:pStyle w:val="Bezodstpw"/>
              <w:rPr>
                <w:rFonts w:ascii="Lato" w:hAnsi="Lato"/>
                <w:sz w:val="20"/>
                <w:szCs w:val="20"/>
              </w:rPr>
            </w:pPr>
            <w:r w:rsidRPr="00F02521">
              <w:rPr>
                <w:rFonts w:ascii="Lato" w:hAnsi="Lato"/>
                <w:sz w:val="20"/>
                <w:szCs w:val="20"/>
              </w:rPr>
              <w:t>- kiedy i na jakich zasadach można na liście płac zastosować tzw. “autorskie” koszty uzyskania przychodów?</w:t>
            </w:r>
          </w:p>
          <w:p w14:paraId="788CAEF5" w14:textId="77777777" w:rsidR="007C7824" w:rsidRPr="00F02521" w:rsidRDefault="007C7824" w:rsidP="00F02521">
            <w:pPr>
              <w:pStyle w:val="Bezodstpw"/>
              <w:rPr>
                <w:rFonts w:ascii="Lato" w:hAnsi="Lato"/>
                <w:sz w:val="20"/>
                <w:szCs w:val="20"/>
              </w:rPr>
            </w:pPr>
            <w:r w:rsidRPr="00F02521">
              <w:rPr>
                <w:rFonts w:ascii="Lato" w:hAnsi="Lato"/>
                <w:sz w:val="20"/>
                <w:szCs w:val="20"/>
              </w:rPr>
              <w:t>- dokumentowania prawa do tzw. “autorskich” kosztów uzyskania przychodów;</w:t>
            </w:r>
          </w:p>
          <w:p w14:paraId="4820E2B7" w14:textId="77777777" w:rsidR="007C7824" w:rsidRPr="00F02521" w:rsidRDefault="007C7824" w:rsidP="00F02521">
            <w:pPr>
              <w:pStyle w:val="Bezodstpw"/>
              <w:rPr>
                <w:rFonts w:ascii="Lato" w:hAnsi="Lato"/>
                <w:sz w:val="20"/>
                <w:szCs w:val="20"/>
              </w:rPr>
            </w:pPr>
            <w:r w:rsidRPr="00F02521">
              <w:rPr>
                <w:rFonts w:ascii="Lato" w:hAnsi="Lato"/>
                <w:sz w:val="20"/>
                <w:szCs w:val="20"/>
              </w:rPr>
              <w:t>- zasady rozliczania “autorskich” kosztów uzyskania przychodów na listach płac dla przychodów osiąganych przez osoby zatrudnione na podstawie stosunku pracy oraz umowach cywilnoprawnych;</w:t>
            </w:r>
          </w:p>
          <w:p w14:paraId="30A66E1C" w14:textId="77777777" w:rsidR="007C7824" w:rsidRPr="00F02521" w:rsidRDefault="007C7824" w:rsidP="00F02521">
            <w:pPr>
              <w:pStyle w:val="Bezodstpw"/>
              <w:rPr>
                <w:rFonts w:ascii="Lato" w:hAnsi="Lato"/>
                <w:sz w:val="20"/>
                <w:szCs w:val="20"/>
              </w:rPr>
            </w:pPr>
            <w:r w:rsidRPr="00F02521">
              <w:rPr>
                <w:rFonts w:ascii="Lato" w:hAnsi="Lato"/>
                <w:sz w:val="20"/>
                <w:szCs w:val="20"/>
              </w:rPr>
              <w:t>- zasady sporządzania list płac dla osób, do których przychodów zastosowano zwolnienie podatkowe „0 PIT” i osiągają przychody, do których można zastosować tzw. “autorskie” koszty uzyskania przychodów.</w:t>
            </w:r>
          </w:p>
          <w:p w14:paraId="7BDAE3A9"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 prawidłowo sporządzana roczna dokumentacja podatkowa dla osób, które osiągają przychody, do których zastosowano „autorskie” koszty uzyskania przychodów?</w:t>
            </w:r>
          </w:p>
          <w:p w14:paraId="175CD324" w14:textId="77777777" w:rsidR="007C7824" w:rsidRPr="00F02521" w:rsidRDefault="007C7824" w:rsidP="00F02521">
            <w:pPr>
              <w:pStyle w:val="Bezodstpw"/>
              <w:rPr>
                <w:rFonts w:ascii="Lato" w:hAnsi="Lato"/>
                <w:sz w:val="20"/>
                <w:szCs w:val="20"/>
              </w:rPr>
            </w:pPr>
            <w:r w:rsidRPr="00F02521">
              <w:rPr>
                <w:rFonts w:ascii="Lato" w:hAnsi="Lato"/>
                <w:sz w:val="20"/>
                <w:szCs w:val="20"/>
              </w:rPr>
              <w:t>-  stosowanie tzw. „autorskie” kosztów uzyskania przychodów na liście płac?</w:t>
            </w:r>
          </w:p>
        </w:tc>
        <w:tc>
          <w:tcPr>
            <w:tcW w:w="2173" w:type="dxa"/>
          </w:tcPr>
          <w:p w14:paraId="5F1CD296"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2 osoby (kadra kierownicza i administracyjna)</w:t>
            </w:r>
          </w:p>
        </w:tc>
        <w:tc>
          <w:tcPr>
            <w:tcW w:w="2242" w:type="dxa"/>
          </w:tcPr>
          <w:p w14:paraId="6FC79B68" w14:textId="476E760E" w:rsidR="007C7824" w:rsidRPr="00F02521" w:rsidRDefault="007C7824" w:rsidP="00F02521">
            <w:pPr>
              <w:pStyle w:val="Bezodstpw"/>
              <w:rPr>
                <w:rFonts w:ascii="Lato" w:hAnsi="Lato"/>
                <w:sz w:val="20"/>
                <w:szCs w:val="20"/>
              </w:rPr>
            </w:pPr>
            <w:r w:rsidRPr="00F02521">
              <w:rPr>
                <w:rFonts w:ascii="Lato" w:hAnsi="Lato"/>
                <w:sz w:val="20"/>
                <w:szCs w:val="20"/>
              </w:rPr>
              <w:t xml:space="preserve">8 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2E366913" w14:textId="77777777" w:rsidTr="00C72F8D">
        <w:tc>
          <w:tcPr>
            <w:tcW w:w="496" w:type="dxa"/>
          </w:tcPr>
          <w:p w14:paraId="77257CF3"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11.</w:t>
            </w:r>
          </w:p>
        </w:tc>
        <w:tc>
          <w:tcPr>
            <w:tcW w:w="688" w:type="dxa"/>
          </w:tcPr>
          <w:p w14:paraId="74376338" w14:textId="77777777" w:rsidR="007C7824" w:rsidRPr="00F02521" w:rsidRDefault="007C7824" w:rsidP="00F02521">
            <w:pPr>
              <w:pStyle w:val="Bezodstpw"/>
              <w:rPr>
                <w:rFonts w:ascii="Lato" w:hAnsi="Lato"/>
                <w:sz w:val="20"/>
                <w:szCs w:val="20"/>
              </w:rPr>
            </w:pPr>
            <w:r w:rsidRPr="00F02521">
              <w:rPr>
                <w:rFonts w:ascii="Lato" w:hAnsi="Lato"/>
                <w:sz w:val="20"/>
                <w:szCs w:val="20"/>
              </w:rPr>
              <w:t>poz. 30</w:t>
            </w:r>
          </w:p>
        </w:tc>
        <w:tc>
          <w:tcPr>
            <w:tcW w:w="3421" w:type="dxa"/>
          </w:tcPr>
          <w:p w14:paraId="0BE65FBF" w14:textId="77777777" w:rsidR="007C7824" w:rsidRPr="00F02521" w:rsidRDefault="007C7824" w:rsidP="00F02521">
            <w:pPr>
              <w:pStyle w:val="Bezodstpw"/>
              <w:rPr>
                <w:rFonts w:ascii="Lato" w:hAnsi="Lato"/>
                <w:sz w:val="20"/>
                <w:szCs w:val="20"/>
              </w:rPr>
            </w:pPr>
            <w:r w:rsidRPr="00F02521">
              <w:rPr>
                <w:rFonts w:ascii="Lato" w:hAnsi="Lato"/>
                <w:sz w:val="20"/>
                <w:szCs w:val="20"/>
              </w:rPr>
              <w:t>Sprawozdawczość finansowa Uczelni</w:t>
            </w:r>
          </w:p>
        </w:tc>
        <w:tc>
          <w:tcPr>
            <w:tcW w:w="6368" w:type="dxa"/>
          </w:tcPr>
          <w:p w14:paraId="1FF3D45E" w14:textId="77777777" w:rsidR="007C7824" w:rsidRPr="00F02521" w:rsidRDefault="007C7824" w:rsidP="00F02521">
            <w:pPr>
              <w:pStyle w:val="Bezodstpw"/>
              <w:rPr>
                <w:rFonts w:ascii="Lato" w:hAnsi="Lato"/>
                <w:sz w:val="20"/>
                <w:szCs w:val="20"/>
              </w:rPr>
            </w:pPr>
            <w:r w:rsidRPr="00F02521">
              <w:rPr>
                <w:rFonts w:ascii="Lato" w:eastAsia="Times New Roman" w:hAnsi="Lato"/>
                <w:bCs/>
                <w:sz w:val="20"/>
                <w:szCs w:val="20"/>
                <w:lang w:eastAsia="pl-PL"/>
              </w:rPr>
              <w:t> </w:t>
            </w:r>
            <w:r w:rsidRPr="00F02521">
              <w:rPr>
                <w:rFonts w:ascii="Lato" w:hAnsi="Lato"/>
                <w:sz w:val="20"/>
                <w:szCs w:val="20"/>
              </w:rPr>
              <w:t xml:space="preserve">Zakres tematyczny szkolenia obejmie m.in.: </w:t>
            </w:r>
          </w:p>
          <w:p w14:paraId="6826D38B"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xml:space="preserve">- </w:t>
            </w:r>
            <w:r w:rsidRPr="00F02521">
              <w:rPr>
                <w:rFonts w:ascii="Lato" w:eastAsia="Times New Roman" w:hAnsi="Lato"/>
                <w:bCs/>
                <w:sz w:val="20"/>
                <w:szCs w:val="20"/>
                <w:lang w:eastAsia="pl-PL"/>
              </w:rPr>
              <w:t>plan rzeczowo-finansowy i wykonanie planu rzeczowo-finansowego</w:t>
            </w:r>
            <w:r w:rsidRPr="00F02521">
              <w:rPr>
                <w:rFonts w:ascii="Lato" w:eastAsia="Times New Roman" w:hAnsi="Lato"/>
                <w:sz w:val="20"/>
                <w:szCs w:val="20"/>
                <w:lang w:eastAsia="pl-PL"/>
              </w:rPr>
              <w:t>,</w:t>
            </w:r>
          </w:p>
          <w:p w14:paraId="348E5A95" w14:textId="77777777"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bCs/>
                <w:sz w:val="20"/>
                <w:szCs w:val="20"/>
                <w:lang w:eastAsia="pl-PL"/>
              </w:rPr>
              <w:t>- sprawozdanie z wydatkowania:</w:t>
            </w:r>
            <w:r w:rsidRPr="00F02521">
              <w:rPr>
                <w:rFonts w:ascii="Lato" w:eastAsia="Times New Roman" w:hAnsi="Lato"/>
                <w:sz w:val="20"/>
                <w:szCs w:val="20"/>
                <w:lang w:eastAsia="pl-PL"/>
              </w:rPr>
              <w:t xml:space="preserve"> </w:t>
            </w:r>
            <w:r w:rsidRPr="00F02521">
              <w:rPr>
                <w:rFonts w:ascii="Lato" w:eastAsia="Times New Roman" w:hAnsi="Lato"/>
                <w:bCs/>
                <w:sz w:val="20"/>
                <w:szCs w:val="20"/>
                <w:lang w:eastAsia="pl-PL"/>
              </w:rPr>
              <w:t>subwencji,</w:t>
            </w:r>
            <w:r w:rsidRPr="00F02521">
              <w:rPr>
                <w:rFonts w:ascii="Lato" w:eastAsia="Times New Roman" w:hAnsi="Lato"/>
                <w:sz w:val="20"/>
                <w:szCs w:val="20"/>
                <w:lang w:eastAsia="pl-PL"/>
              </w:rPr>
              <w:t xml:space="preserve"> </w:t>
            </w:r>
            <w:r w:rsidRPr="00F02521">
              <w:rPr>
                <w:rFonts w:ascii="Lato" w:eastAsia="Times New Roman" w:hAnsi="Lato"/>
                <w:bCs/>
                <w:sz w:val="20"/>
                <w:szCs w:val="20"/>
                <w:lang w:eastAsia="pl-PL"/>
              </w:rPr>
              <w:t>funduszu stypendialnego, funduszu wsparcia osób niepełnosprawnych,</w:t>
            </w:r>
          </w:p>
          <w:p w14:paraId="5435CCDC"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bCs/>
                <w:sz w:val="20"/>
                <w:szCs w:val="20"/>
                <w:lang w:eastAsia="pl-PL"/>
              </w:rPr>
              <w:t>- sprawozdania</w:t>
            </w:r>
            <w:r w:rsidRPr="00F02521">
              <w:rPr>
                <w:rFonts w:ascii="Lato" w:eastAsia="Times New Roman" w:hAnsi="Lato"/>
                <w:sz w:val="20"/>
                <w:szCs w:val="20"/>
                <w:lang w:eastAsia="pl-PL"/>
              </w:rPr>
              <w:t>:</w:t>
            </w:r>
            <w:r w:rsidRPr="00F02521">
              <w:rPr>
                <w:rFonts w:ascii="Lato" w:eastAsia="Times New Roman" w:hAnsi="Lato"/>
                <w:bCs/>
                <w:sz w:val="20"/>
                <w:szCs w:val="20"/>
                <w:lang w:eastAsia="pl-PL"/>
              </w:rPr>
              <w:t xml:space="preserve"> PNT-01</w:t>
            </w:r>
            <w:r w:rsidRPr="00F02521">
              <w:rPr>
                <w:rFonts w:ascii="Lato" w:eastAsia="Times New Roman" w:hAnsi="Lato"/>
                <w:sz w:val="20"/>
                <w:szCs w:val="20"/>
                <w:lang w:eastAsia="pl-PL"/>
              </w:rPr>
              <w:t xml:space="preserve">, </w:t>
            </w:r>
            <w:r w:rsidRPr="00F02521">
              <w:rPr>
                <w:rFonts w:ascii="Lato" w:eastAsia="Times New Roman" w:hAnsi="Lato"/>
                <w:bCs/>
                <w:sz w:val="20"/>
                <w:szCs w:val="20"/>
                <w:lang w:eastAsia="pl-PL"/>
              </w:rPr>
              <w:t>F-01s</w:t>
            </w:r>
          </w:p>
          <w:p w14:paraId="2F00FFBF"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konsultacje Uczestników szkolenia.</w:t>
            </w:r>
          </w:p>
        </w:tc>
        <w:tc>
          <w:tcPr>
            <w:tcW w:w="2173" w:type="dxa"/>
          </w:tcPr>
          <w:p w14:paraId="54600479"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029877BE" w14:textId="5204610E" w:rsidR="007C7824" w:rsidRPr="00F02521" w:rsidRDefault="007C7824" w:rsidP="00F02521">
            <w:pPr>
              <w:pStyle w:val="Bezodstpw"/>
              <w:rPr>
                <w:rFonts w:ascii="Lato" w:hAnsi="Lato"/>
                <w:sz w:val="20"/>
                <w:szCs w:val="20"/>
              </w:rPr>
            </w:pPr>
            <w:r w:rsidRPr="00F02521">
              <w:rPr>
                <w:rFonts w:ascii="Lato" w:hAnsi="Lato"/>
                <w:sz w:val="20"/>
                <w:szCs w:val="20"/>
              </w:rPr>
              <w:t xml:space="preserve">16 h lekcyjnych 2 dni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444ADA71" w14:textId="77777777" w:rsidTr="00C72F8D">
        <w:tc>
          <w:tcPr>
            <w:tcW w:w="496" w:type="dxa"/>
          </w:tcPr>
          <w:p w14:paraId="7869C875" w14:textId="77777777" w:rsidR="007C7824" w:rsidRPr="00F02521" w:rsidRDefault="007C7824" w:rsidP="00F02521">
            <w:pPr>
              <w:pStyle w:val="Bezodstpw"/>
              <w:rPr>
                <w:rFonts w:ascii="Lato" w:hAnsi="Lato"/>
                <w:sz w:val="20"/>
                <w:szCs w:val="20"/>
              </w:rPr>
            </w:pPr>
            <w:r w:rsidRPr="00F02521">
              <w:rPr>
                <w:rFonts w:ascii="Lato" w:hAnsi="Lato"/>
                <w:sz w:val="20"/>
                <w:szCs w:val="20"/>
              </w:rPr>
              <w:t>12.</w:t>
            </w:r>
          </w:p>
        </w:tc>
        <w:tc>
          <w:tcPr>
            <w:tcW w:w="688" w:type="dxa"/>
          </w:tcPr>
          <w:p w14:paraId="0D3C1716" w14:textId="77777777" w:rsidR="007C7824" w:rsidRPr="00F02521" w:rsidRDefault="007C7824" w:rsidP="00F02521">
            <w:pPr>
              <w:pStyle w:val="Bezodstpw"/>
              <w:rPr>
                <w:rFonts w:ascii="Lato" w:hAnsi="Lato"/>
                <w:sz w:val="20"/>
                <w:szCs w:val="20"/>
              </w:rPr>
            </w:pPr>
            <w:r w:rsidRPr="00F02521">
              <w:rPr>
                <w:rFonts w:ascii="Lato" w:hAnsi="Lato"/>
                <w:sz w:val="20"/>
                <w:szCs w:val="20"/>
              </w:rPr>
              <w:t>poz. 31</w:t>
            </w:r>
          </w:p>
        </w:tc>
        <w:tc>
          <w:tcPr>
            <w:tcW w:w="3421" w:type="dxa"/>
          </w:tcPr>
          <w:p w14:paraId="554E4DBB" w14:textId="77777777" w:rsidR="007C7824" w:rsidRPr="00F02521" w:rsidRDefault="007C7824" w:rsidP="00F02521">
            <w:pPr>
              <w:pStyle w:val="Bezodstpw"/>
              <w:rPr>
                <w:rFonts w:ascii="Lato" w:hAnsi="Lato"/>
                <w:sz w:val="20"/>
                <w:szCs w:val="20"/>
              </w:rPr>
            </w:pPr>
            <w:r w:rsidRPr="00F02521">
              <w:rPr>
                <w:rFonts w:ascii="Lato" w:hAnsi="Lato"/>
                <w:sz w:val="20"/>
                <w:szCs w:val="20"/>
              </w:rPr>
              <w:t>Koszty kształcenia i badawcze uczelni - kalkulacja kosztów działalności uczelni</w:t>
            </w:r>
          </w:p>
        </w:tc>
        <w:tc>
          <w:tcPr>
            <w:tcW w:w="6368" w:type="dxa"/>
          </w:tcPr>
          <w:p w14:paraId="3808D540" w14:textId="77777777" w:rsidR="007C7824" w:rsidRPr="00F02521" w:rsidRDefault="007C7824" w:rsidP="00F02521">
            <w:pPr>
              <w:pStyle w:val="Bezodstpw"/>
              <w:rPr>
                <w:rFonts w:ascii="Lato" w:eastAsia="Times New Roman" w:hAnsi="Lato"/>
                <w:bCs/>
                <w:color w:val="636363"/>
                <w:sz w:val="20"/>
                <w:szCs w:val="20"/>
                <w:lang w:eastAsia="pl-PL"/>
              </w:rPr>
            </w:pPr>
            <w:r w:rsidRPr="00F02521">
              <w:rPr>
                <w:rFonts w:ascii="Lato" w:hAnsi="Lato"/>
                <w:sz w:val="20"/>
                <w:szCs w:val="20"/>
              </w:rPr>
              <w:t>Zakres tematyczny szkolenia obejmie m.in.:</w:t>
            </w:r>
          </w:p>
          <w:p w14:paraId="45E9DBAE"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podstawy prawne kalkulowania działalności uczelni akademickich,</w:t>
            </w:r>
          </w:p>
          <w:p w14:paraId="379D7D79"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rodzaje działalności uczelni w obszarze kosztowym i przychodowym</w:t>
            </w:r>
          </w:p>
          <w:p w14:paraId="2FE36DF0"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istota polityki rachunkowości w kontekście kosztów działalności uczelni</w:t>
            </w:r>
          </w:p>
          <w:p w14:paraId="42FD6801"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analiza kluczy rozliczeniowych</w:t>
            </w:r>
          </w:p>
          <w:p w14:paraId="0E8BC3B6"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koszty zarządu uczelnią</w:t>
            </w:r>
          </w:p>
          <w:p w14:paraId="22DFCC53"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koszty kształcenia</w:t>
            </w:r>
          </w:p>
          <w:p w14:paraId="7EAE5042"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koszty badawcze</w:t>
            </w:r>
          </w:p>
          <w:p w14:paraId="0049F874"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konsultacje Uczestników szkolenia.</w:t>
            </w:r>
          </w:p>
        </w:tc>
        <w:tc>
          <w:tcPr>
            <w:tcW w:w="2173" w:type="dxa"/>
          </w:tcPr>
          <w:p w14:paraId="30CD3303"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4B2ACEC3" w14:textId="2B5D3D51" w:rsidR="007C7824" w:rsidRPr="00F02521" w:rsidRDefault="007C7824" w:rsidP="00F02521">
            <w:pPr>
              <w:pStyle w:val="Bezodstpw"/>
              <w:rPr>
                <w:rFonts w:ascii="Lato" w:hAnsi="Lato"/>
                <w:sz w:val="20"/>
                <w:szCs w:val="20"/>
              </w:rPr>
            </w:pPr>
            <w:r w:rsidRPr="00F02521">
              <w:rPr>
                <w:rFonts w:ascii="Lato" w:hAnsi="Lato"/>
                <w:sz w:val="20"/>
                <w:szCs w:val="20"/>
              </w:rPr>
              <w:t xml:space="preserve">8 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0F64F577" w14:textId="77777777" w:rsidTr="00C72F8D">
        <w:tc>
          <w:tcPr>
            <w:tcW w:w="496" w:type="dxa"/>
          </w:tcPr>
          <w:p w14:paraId="06AB0575" w14:textId="77777777" w:rsidR="007C7824" w:rsidRPr="00F02521" w:rsidRDefault="007C7824" w:rsidP="00F02521">
            <w:pPr>
              <w:pStyle w:val="Bezodstpw"/>
              <w:rPr>
                <w:rFonts w:ascii="Lato" w:hAnsi="Lato"/>
                <w:sz w:val="20"/>
                <w:szCs w:val="20"/>
              </w:rPr>
            </w:pPr>
            <w:r w:rsidRPr="00F02521">
              <w:rPr>
                <w:rFonts w:ascii="Lato" w:hAnsi="Lato"/>
                <w:sz w:val="20"/>
                <w:szCs w:val="20"/>
              </w:rPr>
              <w:t>13.</w:t>
            </w:r>
          </w:p>
        </w:tc>
        <w:tc>
          <w:tcPr>
            <w:tcW w:w="688" w:type="dxa"/>
          </w:tcPr>
          <w:p w14:paraId="69FD1C43" w14:textId="77777777" w:rsidR="007C7824" w:rsidRPr="00F02521" w:rsidRDefault="007C7824" w:rsidP="00F02521">
            <w:pPr>
              <w:pStyle w:val="Bezodstpw"/>
              <w:rPr>
                <w:rFonts w:ascii="Lato" w:hAnsi="Lato"/>
                <w:sz w:val="20"/>
                <w:szCs w:val="20"/>
              </w:rPr>
            </w:pPr>
            <w:r w:rsidRPr="00F02521">
              <w:rPr>
                <w:rFonts w:ascii="Lato" w:hAnsi="Lato"/>
                <w:sz w:val="20"/>
                <w:szCs w:val="20"/>
              </w:rPr>
              <w:t>poz. 32</w:t>
            </w:r>
          </w:p>
        </w:tc>
        <w:tc>
          <w:tcPr>
            <w:tcW w:w="3421" w:type="dxa"/>
          </w:tcPr>
          <w:p w14:paraId="2E323079" w14:textId="77777777" w:rsidR="007C7824" w:rsidRPr="00F02521" w:rsidRDefault="007C7824" w:rsidP="00F02521">
            <w:pPr>
              <w:pStyle w:val="Bezodstpw"/>
              <w:rPr>
                <w:rFonts w:ascii="Lato" w:hAnsi="Lato"/>
                <w:sz w:val="20"/>
                <w:szCs w:val="20"/>
              </w:rPr>
            </w:pPr>
            <w:r w:rsidRPr="00F02521">
              <w:rPr>
                <w:rFonts w:ascii="Lato" w:hAnsi="Lato"/>
                <w:sz w:val="20"/>
                <w:szCs w:val="20"/>
              </w:rPr>
              <w:t>Pracownicze Plany Kapitałowe - nowelizacja ustawy z czerwca 2022, dokumentacja oraz praktyczne przykłady</w:t>
            </w:r>
          </w:p>
        </w:tc>
        <w:tc>
          <w:tcPr>
            <w:tcW w:w="6368" w:type="dxa"/>
          </w:tcPr>
          <w:p w14:paraId="567A6EA4" w14:textId="77777777" w:rsidR="007C7824" w:rsidRPr="00F02521" w:rsidRDefault="007C7824" w:rsidP="00F02521">
            <w:pPr>
              <w:pStyle w:val="Bezodstpw"/>
              <w:rPr>
                <w:rFonts w:ascii="Lato" w:eastAsia="Times New Roman" w:hAnsi="Lato"/>
                <w:bCs/>
                <w:color w:val="636363"/>
                <w:sz w:val="20"/>
                <w:szCs w:val="20"/>
                <w:lang w:eastAsia="pl-PL"/>
              </w:rPr>
            </w:pPr>
            <w:r w:rsidRPr="00F02521">
              <w:rPr>
                <w:rFonts w:ascii="Lato" w:hAnsi="Lato"/>
                <w:sz w:val="20"/>
                <w:szCs w:val="20"/>
              </w:rPr>
              <w:t>Zakres tematyczny szkolenia obejmie m.in.:</w:t>
            </w:r>
          </w:p>
          <w:p w14:paraId="31F37DDE" w14:textId="77777777" w:rsidR="007C7824" w:rsidRPr="00F02521" w:rsidRDefault="007C7824" w:rsidP="00F02521">
            <w:pPr>
              <w:pStyle w:val="Bezodstpw"/>
              <w:rPr>
                <w:rFonts w:ascii="Lato" w:hAnsi="Lato"/>
                <w:sz w:val="20"/>
                <w:szCs w:val="20"/>
                <w:lang w:eastAsia="pl-PL"/>
              </w:rPr>
            </w:pPr>
            <w:r w:rsidRPr="00F02521">
              <w:rPr>
                <w:rFonts w:ascii="Lato" w:hAnsi="Lato"/>
                <w:color w:val="636363"/>
                <w:sz w:val="20"/>
                <w:szCs w:val="20"/>
                <w:lang w:eastAsia="pl-PL"/>
              </w:rPr>
              <w:t xml:space="preserve">- </w:t>
            </w:r>
            <w:r w:rsidRPr="00F02521">
              <w:rPr>
                <w:rFonts w:ascii="Lato" w:hAnsi="Lato"/>
                <w:sz w:val="20"/>
                <w:szCs w:val="20"/>
                <w:lang w:eastAsia="pl-PL"/>
              </w:rPr>
              <w:t>zmiany w ustawie o PPK oraz w ustawie o Państwowej Inspekcji Pracy wprowadzone ustawą z 28 kwietnia 2022 r. o zasadach realizacji zadań finansowanych ze środków europejskich w perspektywie finansowej 2021-2027 (Dz.U. z 2022 r. poz. 1079),</w:t>
            </w:r>
          </w:p>
          <w:p w14:paraId="653083E4"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zmiany w zakresie uczestnictwa w PPK osób 55+,</w:t>
            </w:r>
          </w:p>
          <w:p w14:paraId="11409E4B"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płatnik składek jako podmiot zatrudniający,</w:t>
            </w:r>
          </w:p>
          <w:p w14:paraId="77055C43"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modyfikacja terminu na zawarcie umowy o prowadzenie PPK dla osoby zatrudnionej,</w:t>
            </w:r>
          </w:p>
          <w:p w14:paraId="23B17F50"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zmiana terminu obowiązywania deklaracji o wpłacie dodatkowej uczestnika PPK,</w:t>
            </w:r>
          </w:p>
          <w:p w14:paraId="6B6DD509"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zmiany w zakresie terminu odprowadzania wpłat,</w:t>
            </w:r>
          </w:p>
          <w:p w14:paraId="6F92A437"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procedura wypłaty transferowej- uproszczenie terminu,</w:t>
            </w:r>
          </w:p>
          <w:p w14:paraId="67B2CC30"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uprawnienia Państwowej Inspekcji Pracy związane z PPK.</w:t>
            </w:r>
            <w:r w:rsidRPr="00F02521">
              <w:rPr>
                <w:rFonts w:ascii="Lato" w:hAnsi="Lato"/>
                <w:sz w:val="20"/>
                <w:szCs w:val="20"/>
                <w:lang w:eastAsia="pl-PL"/>
              </w:rPr>
              <w:br/>
              <w:t>- praktyczne przykłady: wpłaty, terminy, rezygnacja z PPK.</w:t>
            </w:r>
          </w:p>
          <w:p w14:paraId="5150312B"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lastRenderedPageBreak/>
              <w:t>- obowiązki informacyjne i administracyjne nałożone na pracodawców</w:t>
            </w:r>
          </w:p>
          <w:p w14:paraId="0C7B0F66" w14:textId="77777777" w:rsidR="007C7824" w:rsidRPr="00F02521" w:rsidRDefault="007C7824" w:rsidP="00F02521">
            <w:pPr>
              <w:pStyle w:val="Bezodstpw"/>
              <w:rPr>
                <w:rFonts w:ascii="Lato" w:hAnsi="Lato"/>
                <w:sz w:val="20"/>
                <w:szCs w:val="20"/>
                <w:lang w:eastAsia="pl-PL"/>
              </w:rPr>
            </w:pPr>
            <w:r w:rsidRPr="00F02521">
              <w:rPr>
                <w:rFonts w:ascii="Lato" w:hAnsi="Lato"/>
                <w:sz w:val="20"/>
                <w:szCs w:val="20"/>
                <w:lang w:eastAsia="pl-PL"/>
              </w:rPr>
              <w:t>- ponowne zapis do PPK,</w:t>
            </w:r>
          </w:p>
          <w:p w14:paraId="680A682F"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724BD2C0"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2 osoby (kadra kierownicza i administracyjna)</w:t>
            </w:r>
          </w:p>
        </w:tc>
        <w:tc>
          <w:tcPr>
            <w:tcW w:w="2242" w:type="dxa"/>
          </w:tcPr>
          <w:p w14:paraId="61E0FD5E" w14:textId="0D5B975D"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18215EA0" w14:textId="77777777" w:rsidTr="00C72F8D">
        <w:tc>
          <w:tcPr>
            <w:tcW w:w="496" w:type="dxa"/>
          </w:tcPr>
          <w:p w14:paraId="2F298271"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14.</w:t>
            </w:r>
          </w:p>
        </w:tc>
        <w:tc>
          <w:tcPr>
            <w:tcW w:w="688" w:type="dxa"/>
          </w:tcPr>
          <w:p w14:paraId="667DE2F8" w14:textId="77777777" w:rsidR="007C7824" w:rsidRPr="00F02521" w:rsidRDefault="007C7824" w:rsidP="00F02521">
            <w:pPr>
              <w:pStyle w:val="Bezodstpw"/>
              <w:rPr>
                <w:rFonts w:ascii="Lato" w:hAnsi="Lato"/>
                <w:sz w:val="20"/>
                <w:szCs w:val="20"/>
              </w:rPr>
            </w:pPr>
            <w:r w:rsidRPr="00F02521">
              <w:rPr>
                <w:rFonts w:ascii="Lato" w:hAnsi="Lato"/>
                <w:sz w:val="20"/>
                <w:szCs w:val="20"/>
              </w:rPr>
              <w:t>poz. 33</w:t>
            </w:r>
          </w:p>
        </w:tc>
        <w:tc>
          <w:tcPr>
            <w:tcW w:w="3421" w:type="dxa"/>
          </w:tcPr>
          <w:p w14:paraId="06792D99" w14:textId="77777777" w:rsidR="007C7824" w:rsidRPr="00F02521" w:rsidRDefault="007C7824" w:rsidP="00F02521">
            <w:pPr>
              <w:pStyle w:val="Bezodstpw"/>
              <w:rPr>
                <w:rFonts w:ascii="Lato" w:hAnsi="Lato"/>
                <w:sz w:val="20"/>
                <w:szCs w:val="20"/>
              </w:rPr>
            </w:pPr>
            <w:r w:rsidRPr="00F02521">
              <w:rPr>
                <w:rFonts w:ascii="Lato" w:hAnsi="Lato"/>
                <w:sz w:val="20"/>
                <w:szCs w:val="20"/>
              </w:rPr>
              <w:t>Wynagrodzenia w 2023 r. - problemy i wątpliwości</w:t>
            </w:r>
          </w:p>
        </w:tc>
        <w:tc>
          <w:tcPr>
            <w:tcW w:w="6368" w:type="dxa"/>
          </w:tcPr>
          <w:p w14:paraId="71D6F077" w14:textId="77777777" w:rsidR="007C7824" w:rsidRPr="00F02521" w:rsidRDefault="007C7824" w:rsidP="00F02521">
            <w:pPr>
              <w:pStyle w:val="Bezodstpw"/>
              <w:rPr>
                <w:rFonts w:ascii="Lato" w:eastAsia="Times New Roman" w:hAnsi="Lato"/>
                <w:bCs/>
                <w:sz w:val="20"/>
                <w:szCs w:val="20"/>
                <w:lang w:eastAsia="pl-PL"/>
              </w:rPr>
            </w:pPr>
            <w:r w:rsidRPr="00F02521">
              <w:rPr>
                <w:rFonts w:ascii="Lato" w:hAnsi="Lato"/>
                <w:sz w:val="20"/>
                <w:szCs w:val="20"/>
              </w:rPr>
              <w:t>Zakres tematyczny szkolenia obejmie m.in.:</w:t>
            </w:r>
          </w:p>
          <w:p w14:paraId="5DD3F3AC"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bCs/>
                <w:sz w:val="20"/>
                <w:szCs w:val="20"/>
                <w:lang w:eastAsia="pl-PL"/>
              </w:rPr>
              <w:t xml:space="preserve">- </w:t>
            </w:r>
            <w:r w:rsidRPr="00F02521">
              <w:rPr>
                <w:rFonts w:ascii="Lato" w:eastAsia="Times New Roman" w:hAnsi="Lato" w:cs="Times New Roman"/>
                <w:bCs/>
                <w:sz w:val="20"/>
                <w:szCs w:val="20"/>
                <w:lang w:eastAsia="pl-PL"/>
              </w:rPr>
              <w:t>zmiany przepisów od 1 lipca 2022 r. i od 2023 r i ich wpływ na rozliczenie składkowo podatkowe pracownika i zleceniobiorcy- rozliczenie składek i podatku w sytuacjach wątpliwych</w:t>
            </w:r>
          </w:p>
          <w:p w14:paraId="273803CC"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cs="Times New Roman"/>
                <w:sz w:val="20"/>
                <w:szCs w:val="20"/>
                <w:lang w:eastAsia="pl-PL"/>
              </w:rPr>
              <w:t xml:space="preserve">- </w:t>
            </w:r>
            <w:r w:rsidRPr="00F02521">
              <w:rPr>
                <w:rFonts w:ascii="Lato" w:eastAsia="Times New Roman" w:hAnsi="Lato" w:cs="Times New Roman"/>
                <w:bCs/>
                <w:sz w:val="20"/>
                <w:szCs w:val="20"/>
                <w:lang w:eastAsia="pl-PL"/>
              </w:rPr>
              <w:t>wypełnianie informacji PIT-11 po zmianie przepisów:</w:t>
            </w:r>
          </w:p>
          <w:p w14:paraId="2AF67BAF"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cs="Times New Roman"/>
                <w:sz w:val="20"/>
                <w:szCs w:val="20"/>
                <w:lang w:eastAsia="pl-PL"/>
              </w:rPr>
              <w:t xml:space="preserve">- </w:t>
            </w:r>
            <w:r w:rsidRPr="00F02521">
              <w:rPr>
                <w:rFonts w:ascii="Lato" w:eastAsia="Times New Roman" w:hAnsi="Lato" w:cs="Times New Roman"/>
                <w:bCs/>
                <w:sz w:val="20"/>
                <w:szCs w:val="20"/>
                <w:lang w:eastAsia="pl-PL"/>
              </w:rPr>
              <w:t>składka zdrowotna obniżona do wysokości zaliczki na podatek</w:t>
            </w:r>
          </w:p>
          <w:p w14:paraId="4CF3A27E"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cs="Times New Roman"/>
                <w:sz w:val="20"/>
                <w:szCs w:val="20"/>
                <w:lang w:eastAsia="pl-PL"/>
              </w:rPr>
              <w:t xml:space="preserve">- </w:t>
            </w:r>
            <w:r w:rsidRPr="00F02521">
              <w:rPr>
                <w:rFonts w:ascii="Lato" w:eastAsia="Times New Roman" w:hAnsi="Lato" w:cs="Times New Roman"/>
                <w:bCs/>
                <w:sz w:val="20"/>
                <w:szCs w:val="20"/>
                <w:lang w:eastAsia="pl-PL"/>
              </w:rPr>
              <w:t>rozliczenie wynagrodzenia pracownika, który korzysta z ulgi dla młodych, ulgi na powrót, ulgi dla rodzin 4+, ulgi dla pracujących emerytów</w:t>
            </w:r>
            <w:r w:rsidRPr="00F02521">
              <w:rPr>
                <w:rFonts w:ascii="Lato" w:eastAsia="Times New Roman" w:hAnsi="Lato" w:cs="Times New Roman"/>
                <w:sz w:val="20"/>
                <w:szCs w:val="20"/>
                <w:lang w:eastAsia="pl-PL"/>
              </w:rPr>
              <w:t>,</w:t>
            </w:r>
          </w:p>
          <w:p w14:paraId="39ADA546"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cs="Times New Roman"/>
                <w:bCs/>
                <w:sz w:val="20"/>
                <w:szCs w:val="20"/>
                <w:lang w:eastAsia="pl-PL"/>
              </w:rPr>
              <w:t>- ustalenie kwoty potrącenia z wynagrodzenia za pracę i zasiłku, z wynagrodzenia zleceniobiorcy objętego ochroną kodeksową kwota wolna od potrąceń - po zmianach od 1 lipca 2022:</w:t>
            </w:r>
          </w:p>
          <w:p w14:paraId="55AA3EAD"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cs="Times New Roman"/>
                <w:sz w:val="20"/>
                <w:szCs w:val="20"/>
                <w:lang w:eastAsia="pl-PL"/>
              </w:rPr>
              <w:t xml:space="preserve">- </w:t>
            </w:r>
            <w:r w:rsidRPr="00F02521">
              <w:rPr>
                <w:rFonts w:ascii="Lato" w:eastAsia="Times New Roman" w:hAnsi="Lato" w:cs="Times New Roman"/>
                <w:bCs/>
                <w:sz w:val="20"/>
                <w:szCs w:val="20"/>
                <w:lang w:eastAsia="pl-PL"/>
              </w:rPr>
              <w:t>korekty list płac po zmianie przepisów od 1 lipca 2022 r.:</w:t>
            </w:r>
            <w:r w:rsidRPr="00F02521">
              <w:rPr>
                <w:rFonts w:ascii="Lato" w:eastAsia="Times New Roman" w:hAnsi="Lato" w:cs="Times New Roman"/>
                <w:sz w:val="20"/>
                <w:szCs w:val="20"/>
                <w:lang w:eastAsia="pl-PL"/>
              </w:rPr>
              <w:t xml:space="preserve"> </w:t>
            </w:r>
          </w:p>
          <w:p w14:paraId="7F33614A" w14:textId="77777777" w:rsidR="007C7824" w:rsidRPr="00F02521" w:rsidRDefault="007C7824" w:rsidP="00F02521">
            <w:pPr>
              <w:pStyle w:val="Bezodstpw"/>
              <w:rPr>
                <w:rFonts w:ascii="Lato" w:eastAsia="Times New Roman" w:hAnsi="Lato" w:cs="Times New Roman"/>
                <w:sz w:val="20"/>
                <w:szCs w:val="20"/>
                <w:lang w:eastAsia="pl-PL"/>
              </w:rPr>
            </w:pPr>
            <w:r w:rsidRPr="00F02521">
              <w:rPr>
                <w:rFonts w:ascii="Lato" w:eastAsia="Times New Roman" w:hAnsi="Lato" w:cs="Times New Roman"/>
                <w:bCs/>
                <w:sz w:val="20"/>
                <w:szCs w:val="20"/>
                <w:lang w:eastAsia="pl-PL"/>
              </w:rPr>
              <w:t>- ustalenie wysokości wynagrodzenia w sytuacjach wątpliwych</w:t>
            </w:r>
          </w:p>
          <w:p w14:paraId="71284A0B"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31AD7312" w14:textId="77777777" w:rsidR="007C7824" w:rsidRPr="00F02521" w:rsidRDefault="007C7824" w:rsidP="00F02521">
            <w:pPr>
              <w:pStyle w:val="Bezodstpw"/>
              <w:rPr>
                <w:rFonts w:ascii="Lato" w:hAnsi="Lato"/>
                <w:sz w:val="20"/>
                <w:szCs w:val="20"/>
              </w:rPr>
            </w:pPr>
            <w:r w:rsidRPr="00F02521">
              <w:rPr>
                <w:rFonts w:ascii="Lato" w:hAnsi="Lato"/>
                <w:sz w:val="20"/>
                <w:szCs w:val="20"/>
              </w:rPr>
              <w:t>2 osoby (kadra kierownicza i administracyjna)</w:t>
            </w:r>
          </w:p>
        </w:tc>
        <w:tc>
          <w:tcPr>
            <w:tcW w:w="2242" w:type="dxa"/>
          </w:tcPr>
          <w:p w14:paraId="662442BE" w14:textId="2B242FFB"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r w:rsidR="007C7824" w:rsidRPr="00F02521" w14:paraId="52F19F26" w14:textId="77777777" w:rsidTr="00C72F8D">
        <w:tc>
          <w:tcPr>
            <w:tcW w:w="496" w:type="dxa"/>
          </w:tcPr>
          <w:p w14:paraId="5337CD4E" w14:textId="77777777" w:rsidR="007C7824" w:rsidRPr="00F02521" w:rsidRDefault="007C7824" w:rsidP="00F02521">
            <w:pPr>
              <w:pStyle w:val="Bezodstpw"/>
              <w:rPr>
                <w:rFonts w:ascii="Lato" w:hAnsi="Lato"/>
                <w:sz w:val="20"/>
                <w:szCs w:val="20"/>
              </w:rPr>
            </w:pPr>
            <w:r w:rsidRPr="00F02521">
              <w:rPr>
                <w:rFonts w:ascii="Lato" w:hAnsi="Lato"/>
                <w:sz w:val="20"/>
                <w:szCs w:val="20"/>
              </w:rPr>
              <w:t>15.</w:t>
            </w:r>
          </w:p>
        </w:tc>
        <w:tc>
          <w:tcPr>
            <w:tcW w:w="688" w:type="dxa"/>
          </w:tcPr>
          <w:p w14:paraId="1ECC177C" w14:textId="77777777" w:rsidR="007C7824" w:rsidRPr="00F02521" w:rsidRDefault="007C7824" w:rsidP="00F02521">
            <w:pPr>
              <w:pStyle w:val="Bezodstpw"/>
              <w:rPr>
                <w:rFonts w:ascii="Lato" w:hAnsi="Lato"/>
                <w:sz w:val="20"/>
                <w:szCs w:val="20"/>
              </w:rPr>
            </w:pPr>
            <w:r w:rsidRPr="00F02521">
              <w:rPr>
                <w:rFonts w:ascii="Lato" w:hAnsi="Lato"/>
                <w:sz w:val="20"/>
                <w:szCs w:val="20"/>
              </w:rPr>
              <w:t>poz. 39</w:t>
            </w:r>
          </w:p>
        </w:tc>
        <w:tc>
          <w:tcPr>
            <w:tcW w:w="3421" w:type="dxa"/>
          </w:tcPr>
          <w:p w14:paraId="16ADA3FA" w14:textId="77777777" w:rsidR="007C7824" w:rsidRPr="00F02521" w:rsidRDefault="007C7824" w:rsidP="00F02521">
            <w:pPr>
              <w:pStyle w:val="Bezodstpw"/>
              <w:rPr>
                <w:rFonts w:ascii="Lato" w:hAnsi="Lato"/>
                <w:sz w:val="20"/>
                <w:szCs w:val="20"/>
              </w:rPr>
            </w:pPr>
            <w:r w:rsidRPr="00F02521">
              <w:rPr>
                <w:rFonts w:ascii="Lato" w:hAnsi="Lato"/>
                <w:sz w:val="20"/>
                <w:szCs w:val="20"/>
              </w:rPr>
              <w:t>Prawa autorskie i prawa pokrewne na liście płac</w:t>
            </w:r>
          </w:p>
        </w:tc>
        <w:tc>
          <w:tcPr>
            <w:tcW w:w="6368" w:type="dxa"/>
          </w:tcPr>
          <w:p w14:paraId="1E785C94" w14:textId="77777777" w:rsidR="007C7824" w:rsidRPr="00F02521" w:rsidRDefault="007C7824" w:rsidP="00F02521">
            <w:pPr>
              <w:pStyle w:val="Bezodstpw"/>
              <w:rPr>
                <w:rFonts w:ascii="Lato" w:eastAsia="Times New Roman" w:hAnsi="Lato"/>
                <w:bCs/>
                <w:sz w:val="20"/>
                <w:szCs w:val="20"/>
                <w:lang w:eastAsia="pl-PL"/>
              </w:rPr>
            </w:pPr>
            <w:r w:rsidRPr="00F02521">
              <w:rPr>
                <w:rFonts w:ascii="Lato" w:hAnsi="Lato"/>
                <w:sz w:val="20"/>
                <w:szCs w:val="20"/>
              </w:rPr>
              <w:t>Zakres tematyczny szkolenia obejmie m.in.:</w:t>
            </w:r>
          </w:p>
          <w:p w14:paraId="0A845A6F" w14:textId="77777777"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czym są prawa autorskie i prawa pokrewne?</w:t>
            </w:r>
          </w:p>
          <w:p w14:paraId="128DFE70" w14:textId="77777777"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sz w:val="20"/>
                <w:szCs w:val="20"/>
                <w:lang w:eastAsia="pl-PL"/>
              </w:rPr>
              <w:t>- kiedy i na jakich zasadach można na liście płac zastosować tzw. “autorskie” koszty uzyskania przychodów?</w:t>
            </w:r>
          </w:p>
          <w:p w14:paraId="6C66C54F" w14:textId="77777777"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dokumentowania prawa do tzw. “autorskich” kosztów uzyskania przychodów.</w:t>
            </w:r>
          </w:p>
          <w:p w14:paraId="3DAC5180"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zasady rozliczania “autorskich” kosztów uzyskania przychodów na listach płac dla przychodów osiąganych przez osoby zatrudnione na podstawie stosunku pracy oraz</w:t>
            </w: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 xml:space="preserve">umowy cywilnoprawnej, </w:t>
            </w:r>
          </w:p>
          <w:p w14:paraId="16BF6143" w14:textId="77777777" w:rsidR="007C7824" w:rsidRPr="00F02521" w:rsidRDefault="007C7824" w:rsidP="00F02521">
            <w:pPr>
              <w:pStyle w:val="Bezodstpw"/>
              <w:rPr>
                <w:rFonts w:ascii="Lato" w:eastAsia="Times New Roman" w:hAnsi="Lato"/>
                <w:sz w:val="20"/>
                <w:szCs w:val="20"/>
                <w:lang w:eastAsia="pl-PL"/>
              </w:rPr>
            </w:pPr>
            <w:r w:rsidRPr="00F02521">
              <w:rPr>
                <w:rFonts w:ascii="Lato" w:eastAsia="Times New Roman" w:hAnsi="Lato"/>
                <w:sz w:val="20"/>
                <w:szCs w:val="20"/>
                <w:lang w:eastAsia="pl-PL"/>
              </w:rPr>
              <w:t xml:space="preserve">- zasady sporządzania list płac dla osób, do których przychodów zastosowano zwolnienie podatkowe „0 PIT” i osiągają przychody, do których można zastosować tzw. “autorskie” koszty uzyskania przychodów, </w:t>
            </w:r>
          </w:p>
          <w:p w14:paraId="4702FEF0" w14:textId="77777777"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sz w:val="20"/>
                <w:szCs w:val="20"/>
                <w:lang w:eastAsia="pl-PL"/>
              </w:rPr>
              <w:t>prawidłowe sporządzanie rocznej dokumentacji podatkowej dla osób, które osiągają przychody, do których zastosowano „autorskie” koszty uzyskania przychodów?</w:t>
            </w:r>
          </w:p>
          <w:p w14:paraId="58FB0E7C" w14:textId="77777777"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czy zawsze trzeba stosować tzw. „autorskie” koszty uzyskania przychodów na liście płac?</w:t>
            </w:r>
          </w:p>
          <w:p w14:paraId="326787F6" w14:textId="59828C01" w:rsidR="007C7824" w:rsidRPr="00F02521" w:rsidRDefault="007C7824" w:rsidP="00F02521">
            <w:pPr>
              <w:pStyle w:val="Bezodstpw"/>
              <w:rPr>
                <w:rFonts w:ascii="Lato" w:eastAsia="Times New Roman" w:hAnsi="Lato"/>
                <w:bCs/>
                <w:sz w:val="20"/>
                <w:szCs w:val="20"/>
                <w:lang w:eastAsia="pl-PL"/>
              </w:rPr>
            </w:pPr>
            <w:r w:rsidRPr="00F02521">
              <w:rPr>
                <w:rFonts w:ascii="Lato" w:eastAsia="Times New Roman" w:hAnsi="Lato"/>
                <w:bCs/>
                <w:sz w:val="20"/>
                <w:szCs w:val="20"/>
                <w:lang w:eastAsia="pl-PL"/>
              </w:rPr>
              <w:lastRenderedPageBreak/>
              <w:t xml:space="preserve">- </w:t>
            </w:r>
            <w:r w:rsidRPr="00F02521">
              <w:rPr>
                <w:rFonts w:ascii="Lato" w:eastAsia="Times New Roman" w:hAnsi="Lato"/>
                <w:sz w:val="20"/>
                <w:szCs w:val="20"/>
                <w:lang w:eastAsia="pl-PL"/>
              </w:rPr>
              <w:t>„autorskie” koszty uzyskania przychodów a wynagrodzenie minimalne za pracę,</w:t>
            </w: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obligatoryjne składniki wynagrodzenia,</w:t>
            </w:r>
            <w:r w:rsidR="001F6298">
              <w:rPr>
                <w:rFonts w:ascii="Lato" w:eastAsia="Times New Roman" w:hAnsi="Lato"/>
                <w:sz w:val="20"/>
                <w:szCs w:val="20"/>
                <w:lang w:eastAsia="pl-PL"/>
              </w:rPr>
              <w:t xml:space="preserve"> </w:t>
            </w:r>
            <w:bookmarkStart w:id="0" w:name="_GoBack"/>
            <w:bookmarkEnd w:id="0"/>
            <w:r w:rsidRPr="00F02521">
              <w:rPr>
                <w:rFonts w:ascii="Lato" w:eastAsia="Times New Roman" w:hAnsi="Lato"/>
                <w:sz w:val="20"/>
                <w:szCs w:val="20"/>
                <w:lang w:eastAsia="pl-PL"/>
              </w:rPr>
              <w:t>podstawa zasiłkowa,</w:t>
            </w: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pracownicze plany kapitałowe,</w:t>
            </w:r>
            <w:r w:rsidRPr="00F02521">
              <w:rPr>
                <w:rFonts w:ascii="Lato" w:eastAsia="Times New Roman" w:hAnsi="Lato"/>
                <w:bCs/>
                <w:sz w:val="20"/>
                <w:szCs w:val="20"/>
                <w:lang w:eastAsia="pl-PL"/>
              </w:rPr>
              <w:t xml:space="preserve"> </w:t>
            </w:r>
            <w:r w:rsidRPr="00F02521">
              <w:rPr>
                <w:rFonts w:ascii="Lato" w:eastAsia="Times New Roman" w:hAnsi="Lato"/>
                <w:sz w:val="20"/>
                <w:szCs w:val="20"/>
                <w:lang w:eastAsia="pl-PL"/>
              </w:rPr>
              <w:t>deklaracja ZUS RUD.</w:t>
            </w:r>
          </w:p>
          <w:p w14:paraId="48D7A4D6" w14:textId="77777777" w:rsidR="007C7824" w:rsidRPr="00F02521" w:rsidRDefault="007C7824" w:rsidP="00F02521">
            <w:pPr>
              <w:pStyle w:val="Bezodstpw"/>
              <w:rPr>
                <w:rFonts w:ascii="Lato" w:hAnsi="Lato"/>
                <w:sz w:val="20"/>
                <w:szCs w:val="20"/>
              </w:rPr>
            </w:pPr>
            <w:r w:rsidRPr="00F02521">
              <w:rPr>
                <w:rFonts w:ascii="Lato" w:eastAsia="Times New Roman" w:hAnsi="Lato"/>
                <w:sz w:val="20"/>
                <w:szCs w:val="20"/>
                <w:lang w:eastAsia="pl-PL"/>
              </w:rPr>
              <w:t>Pytania Uczestników szkolenia.</w:t>
            </w:r>
          </w:p>
        </w:tc>
        <w:tc>
          <w:tcPr>
            <w:tcW w:w="2173" w:type="dxa"/>
          </w:tcPr>
          <w:p w14:paraId="13DB6FA0" w14:textId="77777777" w:rsidR="007C7824" w:rsidRPr="00F02521" w:rsidRDefault="007C7824" w:rsidP="00F02521">
            <w:pPr>
              <w:pStyle w:val="Bezodstpw"/>
              <w:rPr>
                <w:rFonts w:ascii="Lato" w:hAnsi="Lato"/>
                <w:sz w:val="20"/>
                <w:szCs w:val="20"/>
              </w:rPr>
            </w:pPr>
            <w:r w:rsidRPr="00F02521">
              <w:rPr>
                <w:rFonts w:ascii="Lato" w:hAnsi="Lato"/>
                <w:sz w:val="20"/>
                <w:szCs w:val="20"/>
              </w:rPr>
              <w:lastRenderedPageBreak/>
              <w:t>3 osoby (kadra kierownicza i administracyjna)</w:t>
            </w:r>
          </w:p>
        </w:tc>
        <w:tc>
          <w:tcPr>
            <w:tcW w:w="2242" w:type="dxa"/>
          </w:tcPr>
          <w:p w14:paraId="64560458" w14:textId="1ECD3503" w:rsidR="007C7824" w:rsidRPr="00F02521" w:rsidRDefault="007C7824" w:rsidP="00F02521">
            <w:pPr>
              <w:pStyle w:val="Bezodstpw"/>
              <w:rPr>
                <w:rFonts w:ascii="Lato" w:hAnsi="Lato"/>
                <w:sz w:val="20"/>
                <w:szCs w:val="20"/>
              </w:rPr>
            </w:pPr>
            <w:r w:rsidRPr="00F02521">
              <w:rPr>
                <w:rFonts w:ascii="Lato" w:hAnsi="Lato"/>
                <w:sz w:val="20"/>
                <w:szCs w:val="20"/>
              </w:rPr>
              <w:t xml:space="preserve">8h lekcyjnych 1 dzień max. 8 godz. dziennie w godzinach </w:t>
            </w:r>
            <w:r w:rsidR="001C5852">
              <w:rPr>
                <w:rFonts w:ascii="Lato" w:hAnsi="Lato"/>
                <w:sz w:val="20"/>
                <w:szCs w:val="20"/>
              </w:rPr>
              <w:t>9</w:t>
            </w:r>
            <w:r w:rsidR="001C5852" w:rsidRPr="00F02521">
              <w:rPr>
                <w:rFonts w:ascii="Lato" w:hAnsi="Lato"/>
                <w:sz w:val="20"/>
                <w:szCs w:val="20"/>
              </w:rPr>
              <w:t>.00 – 1</w:t>
            </w:r>
            <w:r w:rsidR="001C5852">
              <w:rPr>
                <w:rFonts w:ascii="Lato" w:hAnsi="Lato"/>
                <w:sz w:val="20"/>
                <w:szCs w:val="20"/>
              </w:rPr>
              <w:t>6</w:t>
            </w:r>
            <w:r w:rsidR="001C5852" w:rsidRPr="00F02521">
              <w:rPr>
                <w:rFonts w:ascii="Lato" w:hAnsi="Lato"/>
                <w:sz w:val="20"/>
                <w:szCs w:val="20"/>
              </w:rPr>
              <w:t>.00</w:t>
            </w:r>
          </w:p>
        </w:tc>
      </w:tr>
    </w:tbl>
    <w:p w14:paraId="0DE1BF50" w14:textId="77777777" w:rsidR="00993157" w:rsidRPr="00993157" w:rsidRDefault="00993157" w:rsidP="00993157">
      <w:pPr>
        <w:pStyle w:val="NormalnyWeb"/>
        <w:shd w:val="clear" w:color="auto" w:fill="FFFFFF"/>
        <w:ind w:left="720"/>
        <w:rPr>
          <w:rFonts w:ascii="Arial" w:hAnsi="Arial" w:cs="Arial"/>
          <w:b/>
          <w:strike/>
          <w:color w:val="222222"/>
          <w:highlight w:val="yellow"/>
        </w:rPr>
      </w:pPr>
    </w:p>
    <w:p w14:paraId="66C81C54" w14:textId="77777777" w:rsidR="00993157" w:rsidRPr="001C5852" w:rsidRDefault="00993157" w:rsidP="00993157">
      <w:pPr>
        <w:pStyle w:val="NormalnyWeb"/>
        <w:shd w:val="clear" w:color="auto" w:fill="FFFFFF"/>
        <w:rPr>
          <w:rFonts w:ascii="Arial" w:hAnsi="Arial" w:cs="Arial"/>
          <w:b/>
          <w:strike/>
          <w:color w:val="222222"/>
          <w:highlight w:val="yellow"/>
        </w:rPr>
      </w:pPr>
    </w:p>
    <w:sectPr w:rsidR="00993157" w:rsidRPr="001C5852" w:rsidSect="00810A64">
      <w:headerReference w:type="default" r:id="rId8"/>
      <w:footerReference w:type="default" r:id="rId9"/>
      <w:pgSz w:w="16838" w:h="11906" w:orient="landscape"/>
      <w:pgMar w:top="1560" w:right="720" w:bottom="1560" w:left="720" w:header="709" w:footer="1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51314" w16cex:dateUtc="2023-01-20T12:18:00Z"/>
  <w16cex:commentExtensible w16cex:durableId="2775138F" w16cex:dateUtc="2023-01-20T12:20:00Z"/>
  <w16cex:commentExtensible w16cex:durableId="277519A0" w16cex:dateUtc="2023-01-20T12:46:00Z"/>
  <w16cex:commentExtensible w16cex:durableId="277513E5" w16cex:dateUtc="2023-01-20T12:21:00Z"/>
  <w16cex:commentExtensible w16cex:durableId="2783F73D" w16cex:dateUtc="2023-01-31T19:23:00Z"/>
  <w16cex:commentExtensible w16cex:durableId="27751510" w16cex:dateUtc="2023-01-20T12:26:00Z"/>
  <w16cex:commentExtensible w16cex:durableId="2783F795" w16cex:dateUtc="2023-01-31T19:24:00Z"/>
  <w16cex:commentExtensible w16cex:durableId="27751553" w16cex:dateUtc="2023-01-20T12:27:00Z"/>
  <w16cex:commentExtensible w16cex:durableId="277515DF" w16cex:dateUtc="2023-01-20T12:30:00Z"/>
  <w16cex:commentExtensible w16cex:durableId="2783F878" w16cex:dateUtc="2023-01-31T1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997220" w16cid:durableId="27751314"/>
  <w16cid:commentId w16cid:paraId="3D43115C" w16cid:durableId="2775138F"/>
  <w16cid:commentId w16cid:paraId="640EE70C" w16cid:durableId="277519A0"/>
  <w16cid:commentId w16cid:paraId="55EA8803" w16cid:durableId="277513E5"/>
  <w16cid:commentId w16cid:paraId="68166B90" w16cid:durableId="2783F6B3"/>
  <w16cid:commentId w16cid:paraId="1D749F45" w16cid:durableId="2783F73D"/>
  <w16cid:commentId w16cid:paraId="6C7BBF09" w16cid:durableId="27751510"/>
  <w16cid:commentId w16cid:paraId="3877070B" w16cid:durableId="2783F795"/>
  <w16cid:commentId w16cid:paraId="3C7093CC" w16cid:durableId="27751553"/>
  <w16cid:commentId w16cid:paraId="3B8FC336" w16cid:durableId="277515DF"/>
  <w16cid:commentId w16cid:paraId="497FD0D3" w16cid:durableId="2783F6B7"/>
  <w16cid:commentId w16cid:paraId="1AC696D5" w16cid:durableId="2783F87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69294" w14:textId="77777777" w:rsidR="00075AFC" w:rsidRDefault="00075AFC" w:rsidP="00810A64">
      <w:pPr>
        <w:spacing w:after="0" w:line="240" w:lineRule="auto"/>
      </w:pPr>
      <w:r>
        <w:separator/>
      </w:r>
    </w:p>
  </w:endnote>
  <w:endnote w:type="continuationSeparator" w:id="0">
    <w:p w14:paraId="1F8B3C25" w14:textId="77777777" w:rsidR="00075AFC" w:rsidRDefault="00075AFC" w:rsidP="00810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38810" w14:textId="77777777" w:rsidR="00EC3730" w:rsidRDefault="00EC3730">
    <w:pPr>
      <w:pStyle w:val="Stopka"/>
    </w:pPr>
    <w:r>
      <w:rPr>
        <w:noProof/>
        <w:lang w:eastAsia="pl-PL"/>
      </w:rPr>
      <w:drawing>
        <wp:anchor distT="0" distB="0" distL="114300" distR="114300" simplePos="0" relativeHeight="251659264" behindDoc="1" locked="0" layoutInCell="1" allowOverlap="1" wp14:anchorId="68626DA4" wp14:editId="23152DFB">
          <wp:simplePos x="0" y="0"/>
          <wp:positionH relativeFrom="column">
            <wp:posOffset>1834738</wp:posOffset>
          </wp:positionH>
          <wp:positionV relativeFrom="paragraph">
            <wp:posOffset>27891</wp:posOffset>
          </wp:positionV>
          <wp:extent cx="5815728" cy="653142"/>
          <wp:effectExtent l="0" t="0" r="0" b="0"/>
          <wp:wrapNone/>
          <wp:docPr id="24" name="Obraz 24" descr="logo stopka d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topka do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2947" cy="6584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CB2E2" w14:textId="77777777" w:rsidR="00075AFC" w:rsidRDefault="00075AFC" w:rsidP="00810A64">
      <w:pPr>
        <w:spacing w:after="0" w:line="240" w:lineRule="auto"/>
      </w:pPr>
      <w:r>
        <w:separator/>
      </w:r>
    </w:p>
  </w:footnote>
  <w:footnote w:type="continuationSeparator" w:id="0">
    <w:p w14:paraId="6E3391BA" w14:textId="77777777" w:rsidR="00075AFC" w:rsidRDefault="00075AFC" w:rsidP="00810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48C32" w14:textId="77777777" w:rsidR="00EC3730" w:rsidRDefault="00EC3730">
    <w:pPr>
      <w:pStyle w:val="Nagwek"/>
    </w:pPr>
    <w:r>
      <w:rPr>
        <w:noProof/>
        <w:lang w:eastAsia="pl-PL"/>
      </w:rPr>
      <w:drawing>
        <wp:anchor distT="0" distB="0" distL="114300" distR="114300" simplePos="0" relativeHeight="251658240" behindDoc="1" locked="0" layoutInCell="1" allowOverlap="1" wp14:anchorId="51C65717" wp14:editId="4107EED6">
          <wp:simplePos x="0" y="0"/>
          <wp:positionH relativeFrom="column">
            <wp:posOffset>2048329</wp:posOffset>
          </wp:positionH>
          <wp:positionV relativeFrom="paragraph">
            <wp:posOffset>-307340</wp:posOffset>
          </wp:positionV>
          <wp:extent cx="5585460" cy="720090"/>
          <wp:effectExtent l="0" t="0" r="0" b="3810"/>
          <wp:wrapTight wrapText="bothSides">
            <wp:wrapPolygon edited="0">
              <wp:start x="0" y="0"/>
              <wp:lineTo x="0" y="21143"/>
              <wp:lineTo x="21512" y="21143"/>
              <wp:lineTo x="21512"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5460" cy="72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E30"/>
    <w:multiLevelType w:val="multilevel"/>
    <w:tmpl w:val="5B4E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54817"/>
    <w:multiLevelType w:val="multilevel"/>
    <w:tmpl w:val="BFD6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E3306"/>
    <w:multiLevelType w:val="multilevel"/>
    <w:tmpl w:val="56709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C54FB5"/>
    <w:multiLevelType w:val="hybridMultilevel"/>
    <w:tmpl w:val="158E3E36"/>
    <w:lvl w:ilvl="0" w:tplc="05F0055A">
      <w:start w:val="1"/>
      <w:numFmt w:val="upperRoman"/>
      <w:lvlText w:val="%1."/>
      <w:lvlJc w:val="right"/>
      <w:pPr>
        <w:ind w:left="720" w:hanging="360"/>
      </w:pPr>
      <w:rPr>
        <w:rFonts w:ascii="Lato" w:hAnsi="Lato"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7E0495"/>
    <w:multiLevelType w:val="hybridMultilevel"/>
    <w:tmpl w:val="08C6CE3A"/>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1043160B"/>
    <w:multiLevelType w:val="multilevel"/>
    <w:tmpl w:val="C094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54630"/>
    <w:multiLevelType w:val="multilevel"/>
    <w:tmpl w:val="EB64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5387E"/>
    <w:multiLevelType w:val="multilevel"/>
    <w:tmpl w:val="C28634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7B06273"/>
    <w:multiLevelType w:val="multilevel"/>
    <w:tmpl w:val="507C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D52C3"/>
    <w:multiLevelType w:val="multilevel"/>
    <w:tmpl w:val="701A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0235D"/>
    <w:multiLevelType w:val="multilevel"/>
    <w:tmpl w:val="DB38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1527B"/>
    <w:multiLevelType w:val="multilevel"/>
    <w:tmpl w:val="0CAEB4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3C409E"/>
    <w:multiLevelType w:val="multilevel"/>
    <w:tmpl w:val="4B2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03B99"/>
    <w:multiLevelType w:val="multilevel"/>
    <w:tmpl w:val="9AE4C98A"/>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4" w15:restartNumberingAfterBreak="0">
    <w:nsid w:val="30765A7F"/>
    <w:multiLevelType w:val="multilevel"/>
    <w:tmpl w:val="1D7A5208"/>
    <w:lvl w:ilvl="0">
      <w:start w:val="4"/>
      <w:numFmt w:val="decimal"/>
      <w:lvlText w:val="%1"/>
      <w:lvlJc w:val="left"/>
      <w:pPr>
        <w:ind w:left="576" w:hanging="576"/>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090304D"/>
    <w:multiLevelType w:val="multilevel"/>
    <w:tmpl w:val="80720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3F2839"/>
    <w:multiLevelType w:val="multilevel"/>
    <w:tmpl w:val="9066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E067A"/>
    <w:multiLevelType w:val="multilevel"/>
    <w:tmpl w:val="4D4E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8407E"/>
    <w:multiLevelType w:val="hybridMultilevel"/>
    <w:tmpl w:val="B45222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77B2041"/>
    <w:multiLevelType w:val="hybridMultilevel"/>
    <w:tmpl w:val="2CFABCC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B23B23"/>
    <w:multiLevelType w:val="multilevel"/>
    <w:tmpl w:val="D46CEF44"/>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3AA6203A"/>
    <w:multiLevelType w:val="multilevel"/>
    <w:tmpl w:val="19EE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74A94"/>
    <w:multiLevelType w:val="multilevel"/>
    <w:tmpl w:val="BBB2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9761E2"/>
    <w:multiLevelType w:val="multilevel"/>
    <w:tmpl w:val="DB1A3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2855CE"/>
    <w:multiLevelType w:val="multilevel"/>
    <w:tmpl w:val="103C26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C67889"/>
    <w:multiLevelType w:val="multilevel"/>
    <w:tmpl w:val="C8223558"/>
    <w:lvl w:ilvl="0">
      <w:start w:val="23"/>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4175EBC"/>
    <w:multiLevelType w:val="multilevel"/>
    <w:tmpl w:val="17CE8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360261"/>
    <w:multiLevelType w:val="multilevel"/>
    <w:tmpl w:val="D310C1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DA3A05"/>
    <w:multiLevelType w:val="multilevel"/>
    <w:tmpl w:val="2E88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4E5CDD"/>
    <w:multiLevelType w:val="multilevel"/>
    <w:tmpl w:val="8A765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8B0343"/>
    <w:multiLevelType w:val="multilevel"/>
    <w:tmpl w:val="BD82CC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4957D1"/>
    <w:multiLevelType w:val="multilevel"/>
    <w:tmpl w:val="84EA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026DA1"/>
    <w:multiLevelType w:val="multilevel"/>
    <w:tmpl w:val="0BEA4B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037F91"/>
    <w:multiLevelType w:val="hybridMultilevel"/>
    <w:tmpl w:val="6C5454F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4" w15:restartNumberingAfterBreak="0">
    <w:nsid w:val="530958CB"/>
    <w:multiLevelType w:val="multilevel"/>
    <w:tmpl w:val="3BBABC6C"/>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35" w15:restartNumberingAfterBreak="0">
    <w:nsid w:val="55057341"/>
    <w:multiLevelType w:val="multilevel"/>
    <w:tmpl w:val="C810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011540"/>
    <w:multiLevelType w:val="multilevel"/>
    <w:tmpl w:val="D858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0C6444"/>
    <w:multiLevelType w:val="multilevel"/>
    <w:tmpl w:val="7DDE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680020"/>
    <w:multiLevelType w:val="multilevel"/>
    <w:tmpl w:val="081A4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1A7331"/>
    <w:multiLevelType w:val="multilevel"/>
    <w:tmpl w:val="D53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1655E"/>
    <w:multiLevelType w:val="multilevel"/>
    <w:tmpl w:val="0590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E455DF"/>
    <w:multiLevelType w:val="hybridMultilevel"/>
    <w:tmpl w:val="24C2B166"/>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2" w15:restartNumberingAfterBreak="0">
    <w:nsid w:val="6CD214AC"/>
    <w:multiLevelType w:val="multilevel"/>
    <w:tmpl w:val="82B6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682AF2"/>
    <w:multiLevelType w:val="multilevel"/>
    <w:tmpl w:val="682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BD7339"/>
    <w:multiLevelType w:val="hybridMultilevel"/>
    <w:tmpl w:val="4562373C"/>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5" w15:restartNumberingAfterBreak="0">
    <w:nsid w:val="71A47B28"/>
    <w:multiLevelType w:val="multilevel"/>
    <w:tmpl w:val="FEEE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CC66C8"/>
    <w:multiLevelType w:val="multilevel"/>
    <w:tmpl w:val="8348ECEA"/>
    <w:lvl w:ilvl="0">
      <w:start w:val="13"/>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E677B48"/>
    <w:multiLevelType w:val="hybridMultilevel"/>
    <w:tmpl w:val="2CFABCC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29"/>
  </w:num>
  <w:num w:numId="3">
    <w:abstractNumId w:val="5"/>
  </w:num>
  <w:num w:numId="4">
    <w:abstractNumId w:val="28"/>
  </w:num>
  <w:num w:numId="5">
    <w:abstractNumId w:val="37"/>
  </w:num>
  <w:num w:numId="6">
    <w:abstractNumId w:val="16"/>
  </w:num>
  <w:num w:numId="7">
    <w:abstractNumId w:val="36"/>
  </w:num>
  <w:num w:numId="8">
    <w:abstractNumId w:val="9"/>
  </w:num>
  <w:num w:numId="9">
    <w:abstractNumId w:val="27"/>
  </w:num>
  <w:num w:numId="10">
    <w:abstractNumId w:val="11"/>
  </w:num>
  <w:num w:numId="11">
    <w:abstractNumId w:val="11"/>
  </w:num>
  <w:num w:numId="12">
    <w:abstractNumId w:val="32"/>
  </w:num>
  <w:num w:numId="13">
    <w:abstractNumId w:val="15"/>
  </w:num>
  <w:num w:numId="14">
    <w:abstractNumId w:val="38"/>
  </w:num>
  <w:num w:numId="15">
    <w:abstractNumId w:val="26"/>
  </w:num>
  <w:num w:numId="16">
    <w:abstractNumId w:val="24"/>
  </w:num>
  <w:num w:numId="17">
    <w:abstractNumId w:val="23"/>
  </w:num>
  <w:num w:numId="18">
    <w:abstractNumId w:val="31"/>
  </w:num>
  <w:num w:numId="19">
    <w:abstractNumId w:val="42"/>
  </w:num>
  <w:num w:numId="20">
    <w:abstractNumId w:val="1"/>
  </w:num>
  <w:num w:numId="21">
    <w:abstractNumId w:val="45"/>
  </w:num>
  <w:num w:numId="22">
    <w:abstractNumId w:val="6"/>
  </w:num>
  <w:num w:numId="23">
    <w:abstractNumId w:val="35"/>
  </w:num>
  <w:num w:numId="24">
    <w:abstractNumId w:val="34"/>
  </w:num>
  <w:num w:numId="25">
    <w:abstractNumId w:val="8"/>
  </w:num>
  <w:num w:numId="26">
    <w:abstractNumId w:val="22"/>
  </w:num>
  <w:num w:numId="27">
    <w:abstractNumId w:val="43"/>
  </w:num>
  <w:num w:numId="28">
    <w:abstractNumId w:val="40"/>
  </w:num>
  <w:num w:numId="29">
    <w:abstractNumId w:val="0"/>
  </w:num>
  <w:num w:numId="30">
    <w:abstractNumId w:val="10"/>
  </w:num>
  <w:num w:numId="31">
    <w:abstractNumId w:val="30"/>
  </w:num>
  <w:num w:numId="32">
    <w:abstractNumId w:val="12"/>
  </w:num>
  <w:num w:numId="33">
    <w:abstractNumId w:val="21"/>
  </w:num>
  <w:num w:numId="34">
    <w:abstractNumId w:val="13"/>
  </w:num>
  <w:num w:numId="35">
    <w:abstractNumId w:val="20"/>
  </w:num>
  <w:num w:numId="36">
    <w:abstractNumId w:val="14"/>
  </w:num>
  <w:num w:numId="37">
    <w:abstractNumId w:val="33"/>
  </w:num>
  <w:num w:numId="38">
    <w:abstractNumId w:val="46"/>
  </w:num>
  <w:num w:numId="39">
    <w:abstractNumId w:val="25"/>
  </w:num>
  <w:num w:numId="40">
    <w:abstractNumId w:val="41"/>
  </w:num>
  <w:num w:numId="41">
    <w:abstractNumId w:val="44"/>
  </w:num>
  <w:num w:numId="42">
    <w:abstractNumId w:val="4"/>
  </w:num>
  <w:num w:numId="43">
    <w:abstractNumId w:val="7"/>
  </w:num>
  <w:num w:numId="44">
    <w:abstractNumId w:val="17"/>
  </w:num>
  <w:num w:numId="45">
    <w:abstractNumId w:val="18"/>
  </w:num>
  <w:num w:numId="46">
    <w:abstractNumId w:val="3"/>
  </w:num>
  <w:num w:numId="47">
    <w:abstractNumId w:val="19"/>
  </w:num>
  <w:num w:numId="48">
    <w:abstractNumId w:val="47"/>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C6D"/>
    <w:rsid w:val="00042F64"/>
    <w:rsid w:val="000465DF"/>
    <w:rsid w:val="0006177A"/>
    <w:rsid w:val="00075AFC"/>
    <w:rsid w:val="000B239D"/>
    <w:rsid w:val="00111450"/>
    <w:rsid w:val="001429FC"/>
    <w:rsid w:val="001716C4"/>
    <w:rsid w:val="00177321"/>
    <w:rsid w:val="0019266F"/>
    <w:rsid w:val="00197282"/>
    <w:rsid w:val="001B236D"/>
    <w:rsid w:val="001C5852"/>
    <w:rsid w:val="001F6298"/>
    <w:rsid w:val="00251A00"/>
    <w:rsid w:val="00253F69"/>
    <w:rsid w:val="00265303"/>
    <w:rsid w:val="00294D00"/>
    <w:rsid w:val="002E7735"/>
    <w:rsid w:val="00340140"/>
    <w:rsid w:val="003622CD"/>
    <w:rsid w:val="0037273C"/>
    <w:rsid w:val="003967C2"/>
    <w:rsid w:val="003A1C7B"/>
    <w:rsid w:val="003D122B"/>
    <w:rsid w:val="00404F49"/>
    <w:rsid w:val="0041084C"/>
    <w:rsid w:val="004425E4"/>
    <w:rsid w:val="00466262"/>
    <w:rsid w:val="004868CE"/>
    <w:rsid w:val="004D0C28"/>
    <w:rsid w:val="004E44ED"/>
    <w:rsid w:val="005239AD"/>
    <w:rsid w:val="00540AB3"/>
    <w:rsid w:val="005437E7"/>
    <w:rsid w:val="00547D34"/>
    <w:rsid w:val="005D21C3"/>
    <w:rsid w:val="005E185F"/>
    <w:rsid w:val="005E31F9"/>
    <w:rsid w:val="00601AC1"/>
    <w:rsid w:val="00661D7D"/>
    <w:rsid w:val="00666BD9"/>
    <w:rsid w:val="00673379"/>
    <w:rsid w:val="00696533"/>
    <w:rsid w:val="006D1EC0"/>
    <w:rsid w:val="00710AEB"/>
    <w:rsid w:val="00724D32"/>
    <w:rsid w:val="00776E12"/>
    <w:rsid w:val="00791E46"/>
    <w:rsid w:val="0079452E"/>
    <w:rsid w:val="007C096C"/>
    <w:rsid w:val="007C5304"/>
    <w:rsid w:val="007C7824"/>
    <w:rsid w:val="007D11FB"/>
    <w:rsid w:val="007D184A"/>
    <w:rsid w:val="00801CEC"/>
    <w:rsid w:val="00804E89"/>
    <w:rsid w:val="00810A64"/>
    <w:rsid w:val="008273D7"/>
    <w:rsid w:val="008A7770"/>
    <w:rsid w:val="008D733B"/>
    <w:rsid w:val="008E083B"/>
    <w:rsid w:val="00937C6D"/>
    <w:rsid w:val="00941468"/>
    <w:rsid w:val="00982170"/>
    <w:rsid w:val="00993157"/>
    <w:rsid w:val="00996669"/>
    <w:rsid w:val="009B12B5"/>
    <w:rsid w:val="00A00659"/>
    <w:rsid w:val="00A029FF"/>
    <w:rsid w:val="00A07D93"/>
    <w:rsid w:val="00A318D8"/>
    <w:rsid w:val="00A32446"/>
    <w:rsid w:val="00A33FE7"/>
    <w:rsid w:val="00A34D03"/>
    <w:rsid w:val="00A40FC6"/>
    <w:rsid w:val="00A45E7D"/>
    <w:rsid w:val="00A51049"/>
    <w:rsid w:val="00A52255"/>
    <w:rsid w:val="00AC067C"/>
    <w:rsid w:val="00AC7613"/>
    <w:rsid w:val="00AD29B0"/>
    <w:rsid w:val="00AD37AF"/>
    <w:rsid w:val="00AF4DF3"/>
    <w:rsid w:val="00B14857"/>
    <w:rsid w:val="00B21AE9"/>
    <w:rsid w:val="00B2389E"/>
    <w:rsid w:val="00C0001A"/>
    <w:rsid w:val="00C01A8F"/>
    <w:rsid w:val="00C72F8D"/>
    <w:rsid w:val="00C8715B"/>
    <w:rsid w:val="00C90BC5"/>
    <w:rsid w:val="00CA0C8A"/>
    <w:rsid w:val="00CE12FE"/>
    <w:rsid w:val="00D12674"/>
    <w:rsid w:val="00D46A0B"/>
    <w:rsid w:val="00D47F3D"/>
    <w:rsid w:val="00D54D1D"/>
    <w:rsid w:val="00D66CF1"/>
    <w:rsid w:val="00D84EE9"/>
    <w:rsid w:val="00DA707B"/>
    <w:rsid w:val="00DB47B7"/>
    <w:rsid w:val="00DD42AA"/>
    <w:rsid w:val="00DD4A57"/>
    <w:rsid w:val="00DF5F02"/>
    <w:rsid w:val="00E11A62"/>
    <w:rsid w:val="00EB7BB7"/>
    <w:rsid w:val="00EC3730"/>
    <w:rsid w:val="00EE1503"/>
    <w:rsid w:val="00F02521"/>
    <w:rsid w:val="00F46B2A"/>
    <w:rsid w:val="00FA0897"/>
    <w:rsid w:val="00FC2ACD"/>
    <w:rsid w:val="00FE77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2FC28"/>
  <w15:chartTrackingRefBased/>
  <w15:docId w15:val="{6477A8D2-63ED-4337-B905-36BDE9983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8D73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661D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8D733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8D733B"/>
    <w:rPr>
      <w:color w:val="0000FF"/>
      <w:u w:val="single"/>
    </w:rPr>
  </w:style>
  <w:style w:type="table" w:styleId="Tabela-Siatka">
    <w:name w:val="Table Grid"/>
    <w:basedOn w:val="Standardowy"/>
    <w:uiPriority w:val="39"/>
    <w:rsid w:val="008D7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8D733B"/>
    <w:rPr>
      <w:rFonts w:ascii="Times New Roman" w:eastAsia="Times New Roman" w:hAnsi="Times New Roman" w:cs="Times New Roman"/>
      <w:b/>
      <w:bCs/>
      <w:kern w:val="36"/>
      <w:sz w:val="48"/>
      <w:szCs w:val="48"/>
      <w:lang w:eastAsia="pl-PL"/>
    </w:rPr>
  </w:style>
  <w:style w:type="paragraph" w:styleId="Bezodstpw">
    <w:name w:val="No Spacing"/>
    <w:uiPriority w:val="1"/>
    <w:qFormat/>
    <w:rsid w:val="008D733B"/>
    <w:pPr>
      <w:spacing w:after="0" w:line="240" w:lineRule="auto"/>
    </w:pPr>
  </w:style>
  <w:style w:type="character" w:styleId="UyteHipercze">
    <w:name w:val="FollowedHyperlink"/>
    <w:basedOn w:val="Domylnaczcionkaakapitu"/>
    <w:uiPriority w:val="99"/>
    <w:semiHidden/>
    <w:unhideWhenUsed/>
    <w:rsid w:val="00661D7D"/>
    <w:rPr>
      <w:color w:val="954F72" w:themeColor="followedHyperlink"/>
      <w:u w:val="single"/>
    </w:rPr>
  </w:style>
  <w:style w:type="character" w:customStyle="1" w:styleId="Nagwek2Znak">
    <w:name w:val="Nagłówek 2 Znak"/>
    <w:basedOn w:val="Domylnaczcionkaakapitu"/>
    <w:link w:val="Nagwek2"/>
    <w:uiPriority w:val="9"/>
    <w:rsid w:val="00661D7D"/>
    <w:rPr>
      <w:rFonts w:asciiTheme="majorHAnsi" w:eastAsiaTheme="majorEastAsia" w:hAnsiTheme="majorHAnsi" w:cstheme="majorBidi"/>
      <w:color w:val="2E74B5" w:themeColor="accent1" w:themeShade="BF"/>
      <w:sz w:val="26"/>
      <w:szCs w:val="26"/>
    </w:rPr>
  </w:style>
  <w:style w:type="character" w:styleId="Pogrubienie">
    <w:name w:val="Strong"/>
    <w:basedOn w:val="Domylnaczcionkaakapitu"/>
    <w:uiPriority w:val="22"/>
    <w:qFormat/>
    <w:rsid w:val="00661D7D"/>
    <w:rPr>
      <w:b/>
      <w:bCs/>
    </w:rPr>
  </w:style>
  <w:style w:type="paragraph" w:styleId="Tytu">
    <w:name w:val="Title"/>
    <w:basedOn w:val="Normalny"/>
    <w:link w:val="TytuZnak"/>
    <w:qFormat/>
    <w:rsid w:val="00D54D1D"/>
    <w:pPr>
      <w:spacing w:before="240" w:after="60" w:line="240" w:lineRule="auto"/>
      <w:jc w:val="center"/>
      <w:outlineLvl w:val="0"/>
    </w:pPr>
    <w:rPr>
      <w:rFonts w:ascii="Arial" w:eastAsia="Times New Roman" w:hAnsi="Arial" w:cs="Times New Roman"/>
      <w:b/>
      <w:bCs/>
      <w:i/>
      <w:smallCaps/>
      <w:kern w:val="28"/>
      <w:sz w:val="24"/>
      <w:szCs w:val="28"/>
      <w:lang w:val="x-none" w:eastAsia="x-none"/>
    </w:rPr>
  </w:style>
  <w:style w:type="character" w:customStyle="1" w:styleId="TytuZnak">
    <w:name w:val="Tytuł Znak"/>
    <w:basedOn w:val="Domylnaczcionkaakapitu"/>
    <w:link w:val="Tytu"/>
    <w:rsid w:val="00D54D1D"/>
    <w:rPr>
      <w:rFonts w:ascii="Arial" w:eastAsia="Times New Roman" w:hAnsi="Arial" w:cs="Times New Roman"/>
      <w:b/>
      <w:bCs/>
      <w:i/>
      <w:smallCaps/>
      <w:kern w:val="28"/>
      <w:sz w:val="24"/>
      <w:szCs w:val="28"/>
      <w:lang w:val="x-none" w:eastAsia="x-none"/>
    </w:rPr>
  </w:style>
  <w:style w:type="paragraph" w:styleId="Akapitzlist">
    <w:name w:val="List Paragraph"/>
    <w:basedOn w:val="Normalny"/>
    <w:link w:val="AkapitzlistZnak"/>
    <w:uiPriority w:val="34"/>
    <w:qFormat/>
    <w:rsid w:val="00D54D1D"/>
    <w:pPr>
      <w:widowControl w:val="0"/>
      <w:suppressAutoHyphens/>
      <w:spacing w:after="0" w:line="240" w:lineRule="auto"/>
      <w:ind w:left="708"/>
    </w:pPr>
    <w:rPr>
      <w:rFonts w:ascii="Times New Roman" w:eastAsia="Lucida Sans Unicode" w:hAnsi="Times New Roman" w:cs="Times New Roman"/>
      <w:kern w:val="1"/>
      <w:sz w:val="24"/>
      <w:szCs w:val="24"/>
      <w:lang w:val="x-none"/>
    </w:rPr>
  </w:style>
  <w:style w:type="character" w:styleId="Odwoaniedokomentarza">
    <w:name w:val="annotation reference"/>
    <w:rsid w:val="00D54D1D"/>
    <w:rPr>
      <w:sz w:val="16"/>
      <w:szCs w:val="16"/>
    </w:rPr>
  </w:style>
  <w:style w:type="paragraph" w:styleId="Tekstkomentarza">
    <w:name w:val="annotation text"/>
    <w:basedOn w:val="Normalny"/>
    <w:link w:val="TekstkomentarzaZnak"/>
    <w:rsid w:val="00D54D1D"/>
    <w:pPr>
      <w:spacing w:after="60" w:line="240" w:lineRule="auto"/>
      <w:jc w:val="both"/>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54D1D"/>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rsid w:val="00D54D1D"/>
    <w:rPr>
      <w:rFonts w:ascii="Times New Roman" w:eastAsia="Lucida Sans Unicode" w:hAnsi="Times New Roman" w:cs="Times New Roman"/>
      <w:kern w:val="1"/>
      <w:sz w:val="24"/>
      <w:szCs w:val="24"/>
      <w:lang w:val="x-none"/>
    </w:rPr>
  </w:style>
  <w:style w:type="paragraph" w:styleId="Tekstdymka">
    <w:name w:val="Balloon Text"/>
    <w:basedOn w:val="Normalny"/>
    <w:link w:val="TekstdymkaZnak"/>
    <w:uiPriority w:val="99"/>
    <w:semiHidden/>
    <w:unhideWhenUsed/>
    <w:rsid w:val="00D54D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54D1D"/>
    <w:rPr>
      <w:rFonts w:ascii="Segoe UI" w:hAnsi="Segoe UI" w:cs="Segoe UI"/>
      <w:sz w:val="18"/>
      <w:szCs w:val="18"/>
    </w:rPr>
  </w:style>
  <w:style w:type="paragraph" w:styleId="Nagwek">
    <w:name w:val="header"/>
    <w:basedOn w:val="Normalny"/>
    <w:link w:val="NagwekZnak"/>
    <w:uiPriority w:val="99"/>
    <w:unhideWhenUsed/>
    <w:rsid w:val="00810A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A64"/>
  </w:style>
  <w:style w:type="paragraph" w:styleId="Stopka">
    <w:name w:val="footer"/>
    <w:basedOn w:val="Normalny"/>
    <w:link w:val="StopkaZnak"/>
    <w:uiPriority w:val="99"/>
    <w:unhideWhenUsed/>
    <w:rsid w:val="00810A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A64"/>
  </w:style>
  <w:style w:type="paragraph" w:styleId="Tematkomentarza">
    <w:name w:val="annotation subject"/>
    <w:basedOn w:val="Tekstkomentarza"/>
    <w:next w:val="Tekstkomentarza"/>
    <w:link w:val="TematkomentarzaZnak"/>
    <w:uiPriority w:val="99"/>
    <w:semiHidden/>
    <w:unhideWhenUsed/>
    <w:rsid w:val="00E11A62"/>
    <w:pPr>
      <w:spacing w:after="160"/>
      <w:jc w:val="left"/>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11A62"/>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6077">
      <w:bodyDiv w:val="1"/>
      <w:marLeft w:val="0"/>
      <w:marRight w:val="0"/>
      <w:marTop w:val="0"/>
      <w:marBottom w:val="0"/>
      <w:divBdr>
        <w:top w:val="none" w:sz="0" w:space="0" w:color="auto"/>
        <w:left w:val="none" w:sz="0" w:space="0" w:color="auto"/>
        <w:bottom w:val="none" w:sz="0" w:space="0" w:color="auto"/>
        <w:right w:val="none" w:sz="0" w:space="0" w:color="auto"/>
      </w:divBdr>
    </w:div>
    <w:div w:id="253631713">
      <w:bodyDiv w:val="1"/>
      <w:marLeft w:val="0"/>
      <w:marRight w:val="0"/>
      <w:marTop w:val="0"/>
      <w:marBottom w:val="0"/>
      <w:divBdr>
        <w:top w:val="none" w:sz="0" w:space="0" w:color="auto"/>
        <w:left w:val="none" w:sz="0" w:space="0" w:color="auto"/>
        <w:bottom w:val="none" w:sz="0" w:space="0" w:color="auto"/>
        <w:right w:val="none" w:sz="0" w:space="0" w:color="auto"/>
      </w:divBdr>
    </w:div>
    <w:div w:id="345060164">
      <w:bodyDiv w:val="1"/>
      <w:marLeft w:val="0"/>
      <w:marRight w:val="0"/>
      <w:marTop w:val="0"/>
      <w:marBottom w:val="0"/>
      <w:divBdr>
        <w:top w:val="none" w:sz="0" w:space="0" w:color="auto"/>
        <w:left w:val="none" w:sz="0" w:space="0" w:color="auto"/>
        <w:bottom w:val="none" w:sz="0" w:space="0" w:color="auto"/>
        <w:right w:val="none" w:sz="0" w:space="0" w:color="auto"/>
      </w:divBdr>
      <w:divsChild>
        <w:div w:id="1641500616">
          <w:marLeft w:val="0"/>
          <w:marRight w:val="0"/>
          <w:marTop w:val="0"/>
          <w:marBottom w:val="0"/>
          <w:divBdr>
            <w:top w:val="none" w:sz="0" w:space="0" w:color="auto"/>
            <w:left w:val="none" w:sz="0" w:space="0" w:color="auto"/>
            <w:bottom w:val="none" w:sz="0" w:space="0" w:color="auto"/>
            <w:right w:val="none" w:sz="0" w:space="0" w:color="auto"/>
          </w:divBdr>
        </w:div>
        <w:div w:id="1354333494">
          <w:marLeft w:val="0"/>
          <w:marRight w:val="0"/>
          <w:marTop w:val="0"/>
          <w:marBottom w:val="0"/>
          <w:divBdr>
            <w:top w:val="none" w:sz="0" w:space="0" w:color="auto"/>
            <w:left w:val="none" w:sz="0" w:space="0" w:color="auto"/>
            <w:bottom w:val="none" w:sz="0" w:space="0" w:color="auto"/>
            <w:right w:val="none" w:sz="0" w:space="0" w:color="auto"/>
          </w:divBdr>
        </w:div>
        <w:div w:id="569196432">
          <w:marLeft w:val="0"/>
          <w:marRight w:val="0"/>
          <w:marTop w:val="0"/>
          <w:marBottom w:val="0"/>
          <w:divBdr>
            <w:top w:val="none" w:sz="0" w:space="0" w:color="auto"/>
            <w:left w:val="none" w:sz="0" w:space="0" w:color="auto"/>
            <w:bottom w:val="none" w:sz="0" w:space="0" w:color="auto"/>
            <w:right w:val="none" w:sz="0" w:space="0" w:color="auto"/>
          </w:divBdr>
        </w:div>
        <w:div w:id="211582466">
          <w:marLeft w:val="0"/>
          <w:marRight w:val="0"/>
          <w:marTop w:val="0"/>
          <w:marBottom w:val="0"/>
          <w:divBdr>
            <w:top w:val="none" w:sz="0" w:space="0" w:color="auto"/>
            <w:left w:val="none" w:sz="0" w:space="0" w:color="auto"/>
            <w:bottom w:val="none" w:sz="0" w:space="0" w:color="auto"/>
            <w:right w:val="none" w:sz="0" w:space="0" w:color="auto"/>
          </w:divBdr>
        </w:div>
        <w:div w:id="1351299616">
          <w:marLeft w:val="0"/>
          <w:marRight w:val="0"/>
          <w:marTop w:val="0"/>
          <w:marBottom w:val="0"/>
          <w:divBdr>
            <w:top w:val="none" w:sz="0" w:space="0" w:color="auto"/>
            <w:left w:val="none" w:sz="0" w:space="0" w:color="auto"/>
            <w:bottom w:val="none" w:sz="0" w:space="0" w:color="auto"/>
            <w:right w:val="none" w:sz="0" w:space="0" w:color="auto"/>
          </w:divBdr>
        </w:div>
        <w:div w:id="507595452">
          <w:marLeft w:val="0"/>
          <w:marRight w:val="0"/>
          <w:marTop w:val="0"/>
          <w:marBottom w:val="0"/>
          <w:divBdr>
            <w:top w:val="none" w:sz="0" w:space="0" w:color="auto"/>
            <w:left w:val="none" w:sz="0" w:space="0" w:color="auto"/>
            <w:bottom w:val="none" w:sz="0" w:space="0" w:color="auto"/>
            <w:right w:val="none" w:sz="0" w:space="0" w:color="auto"/>
          </w:divBdr>
        </w:div>
        <w:div w:id="458845479">
          <w:marLeft w:val="0"/>
          <w:marRight w:val="0"/>
          <w:marTop w:val="0"/>
          <w:marBottom w:val="0"/>
          <w:divBdr>
            <w:top w:val="none" w:sz="0" w:space="0" w:color="auto"/>
            <w:left w:val="none" w:sz="0" w:space="0" w:color="auto"/>
            <w:bottom w:val="none" w:sz="0" w:space="0" w:color="auto"/>
            <w:right w:val="none" w:sz="0" w:space="0" w:color="auto"/>
          </w:divBdr>
        </w:div>
        <w:div w:id="488644216">
          <w:marLeft w:val="0"/>
          <w:marRight w:val="0"/>
          <w:marTop w:val="0"/>
          <w:marBottom w:val="0"/>
          <w:divBdr>
            <w:top w:val="none" w:sz="0" w:space="0" w:color="auto"/>
            <w:left w:val="none" w:sz="0" w:space="0" w:color="auto"/>
            <w:bottom w:val="none" w:sz="0" w:space="0" w:color="auto"/>
            <w:right w:val="none" w:sz="0" w:space="0" w:color="auto"/>
          </w:divBdr>
        </w:div>
        <w:div w:id="2107532811">
          <w:marLeft w:val="0"/>
          <w:marRight w:val="0"/>
          <w:marTop w:val="0"/>
          <w:marBottom w:val="0"/>
          <w:divBdr>
            <w:top w:val="none" w:sz="0" w:space="0" w:color="auto"/>
            <w:left w:val="none" w:sz="0" w:space="0" w:color="auto"/>
            <w:bottom w:val="none" w:sz="0" w:space="0" w:color="auto"/>
            <w:right w:val="none" w:sz="0" w:space="0" w:color="auto"/>
          </w:divBdr>
        </w:div>
        <w:div w:id="1711489948">
          <w:marLeft w:val="0"/>
          <w:marRight w:val="0"/>
          <w:marTop w:val="0"/>
          <w:marBottom w:val="0"/>
          <w:divBdr>
            <w:top w:val="none" w:sz="0" w:space="0" w:color="auto"/>
            <w:left w:val="none" w:sz="0" w:space="0" w:color="auto"/>
            <w:bottom w:val="none" w:sz="0" w:space="0" w:color="auto"/>
            <w:right w:val="none" w:sz="0" w:space="0" w:color="auto"/>
          </w:divBdr>
        </w:div>
        <w:div w:id="1684211616">
          <w:marLeft w:val="0"/>
          <w:marRight w:val="0"/>
          <w:marTop w:val="0"/>
          <w:marBottom w:val="0"/>
          <w:divBdr>
            <w:top w:val="none" w:sz="0" w:space="0" w:color="auto"/>
            <w:left w:val="none" w:sz="0" w:space="0" w:color="auto"/>
            <w:bottom w:val="none" w:sz="0" w:space="0" w:color="auto"/>
            <w:right w:val="none" w:sz="0" w:space="0" w:color="auto"/>
          </w:divBdr>
        </w:div>
        <w:div w:id="2632961">
          <w:marLeft w:val="0"/>
          <w:marRight w:val="0"/>
          <w:marTop w:val="0"/>
          <w:marBottom w:val="0"/>
          <w:divBdr>
            <w:top w:val="none" w:sz="0" w:space="0" w:color="auto"/>
            <w:left w:val="none" w:sz="0" w:space="0" w:color="auto"/>
            <w:bottom w:val="none" w:sz="0" w:space="0" w:color="auto"/>
            <w:right w:val="none" w:sz="0" w:space="0" w:color="auto"/>
          </w:divBdr>
        </w:div>
        <w:div w:id="425542102">
          <w:marLeft w:val="0"/>
          <w:marRight w:val="0"/>
          <w:marTop w:val="0"/>
          <w:marBottom w:val="0"/>
          <w:divBdr>
            <w:top w:val="none" w:sz="0" w:space="0" w:color="auto"/>
            <w:left w:val="none" w:sz="0" w:space="0" w:color="auto"/>
            <w:bottom w:val="none" w:sz="0" w:space="0" w:color="auto"/>
            <w:right w:val="none" w:sz="0" w:space="0" w:color="auto"/>
          </w:divBdr>
        </w:div>
        <w:div w:id="1516073895">
          <w:marLeft w:val="0"/>
          <w:marRight w:val="0"/>
          <w:marTop w:val="0"/>
          <w:marBottom w:val="0"/>
          <w:divBdr>
            <w:top w:val="none" w:sz="0" w:space="0" w:color="auto"/>
            <w:left w:val="none" w:sz="0" w:space="0" w:color="auto"/>
            <w:bottom w:val="none" w:sz="0" w:space="0" w:color="auto"/>
            <w:right w:val="none" w:sz="0" w:space="0" w:color="auto"/>
          </w:divBdr>
        </w:div>
        <w:div w:id="1901287868">
          <w:marLeft w:val="0"/>
          <w:marRight w:val="0"/>
          <w:marTop w:val="0"/>
          <w:marBottom w:val="0"/>
          <w:divBdr>
            <w:top w:val="none" w:sz="0" w:space="0" w:color="auto"/>
            <w:left w:val="none" w:sz="0" w:space="0" w:color="auto"/>
            <w:bottom w:val="none" w:sz="0" w:space="0" w:color="auto"/>
            <w:right w:val="none" w:sz="0" w:space="0" w:color="auto"/>
          </w:divBdr>
        </w:div>
      </w:divsChild>
    </w:div>
    <w:div w:id="348719336">
      <w:bodyDiv w:val="1"/>
      <w:marLeft w:val="0"/>
      <w:marRight w:val="0"/>
      <w:marTop w:val="0"/>
      <w:marBottom w:val="0"/>
      <w:divBdr>
        <w:top w:val="none" w:sz="0" w:space="0" w:color="auto"/>
        <w:left w:val="none" w:sz="0" w:space="0" w:color="auto"/>
        <w:bottom w:val="none" w:sz="0" w:space="0" w:color="auto"/>
        <w:right w:val="none" w:sz="0" w:space="0" w:color="auto"/>
      </w:divBdr>
    </w:div>
    <w:div w:id="381682313">
      <w:bodyDiv w:val="1"/>
      <w:marLeft w:val="0"/>
      <w:marRight w:val="0"/>
      <w:marTop w:val="0"/>
      <w:marBottom w:val="0"/>
      <w:divBdr>
        <w:top w:val="none" w:sz="0" w:space="0" w:color="auto"/>
        <w:left w:val="none" w:sz="0" w:space="0" w:color="auto"/>
        <w:bottom w:val="none" w:sz="0" w:space="0" w:color="auto"/>
        <w:right w:val="none" w:sz="0" w:space="0" w:color="auto"/>
      </w:divBdr>
    </w:div>
    <w:div w:id="394013115">
      <w:bodyDiv w:val="1"/>
      <w:marLeft w:val="0"/>
      <w:marRight w:val="0"/>
      <w:marTop w:val="0"/>
      <w:marBottom w:val="0"/>
      <w:divBdr>
        <w:top w:val="none" w:sz="0" w:space="0" w:color="auto"/>
        <w:left w:val="none" w:sz="0" w:space="0" w:color="auto"/>
        <w:bottom w:val="none" w:sz="0" w:space="0" w:color="auto"/>
        <w:right w:val="none" w:sz="0" w:space="0" w:color="auto"/>
      </w:divBdr>
    </w:div>
    <w:div w:id="537397109">
      <w:bodyDiv w:val="1"/>
      <w:marLeft w:val="0"/>
      <w:marRight w:val="0"/>
      <w:marTop w:val="0"/>
      <w:marBottom w:val="0"/>
      <w:divBdr>
        <w:top w:val="none" w:sz="0" w:space="0" w:color="auto"/>
        <w:left w:val="none" w:sz="0" w:space="0" w:color="auto"/>
        <w:bottom w:val="none" w:sz="0" w:space="0" w:color="auto"/>
        <w:right w:val="none" w:sz="0" w:space="0" w:color="auto"/>
      </w:divBdr>
    </w:div>
    <w:div w:id="607811248">
      <w:bodyDiv w:val="1"/>
      <w:marLeft w:val="0"/>
      <w:marRight w:val="0"/>
      <w:marTop w:val="0"/>
      <w:marBottom w:val="0"/>
      <w:divBdr>
        <w:top w:val="none" w:sz="0" w:space="0" w:color="auto"/>
        <w:left w:val="none" w:sz="0" w:space="0" w:color="auto"/>
        <w:bottom w:val="none" w:sz="0" w:space="0" w:color="auto"/>
        <w:right w:val="none" w:sz="0" w:space="0" w:color="auto"/>
      </w:divBdr>
      <w:divsChild>
        <w:div w:id="881598686">
          <w:marLeft w:val="0"/>
          <w:marRight w:val="0"/>
          <w:marTop w:val="0"/>
          <w:marBottom w:val="0"/>
          <w:divBdr>
            <w:top w:val="none" w:sz="0" w:space="0" w:color="auto"/>
            <w:left w:val="none" w:sz="0" w:space="0" w:color="auto"/>
            <w:bottom w:val="none" w:sz="0" w:space="0" w:color="auto"/>
            <w:right w:val="none" w:sz="0" w:space="0" w:color="auto"/>
          </w:divBdr>
        </w:div>
        <w:div w:id="1736663093">
          <w:marLeft w:val="0"/>
          <w:marRight w:val="0"/>
          <w:marTop w:val="0"/>
          <w:marBottom w:val="0"/>
          <w:divBdr>
            <w:top w:val="none" w:sz="0" w:space="0" w:color="auto"/>
            <w:left w:val="none" w:sz="0" w:space="0" w:color="auto"/>
            <w:bottom w:val="none" w:sz="0" w:space="0" w:color="auto"/>
            <w:right w:val="none" w:sz="0" w:space="0" w:color="auto"/>
          </w:divBdr>
        </w:div>
        <w:div w:id="107773692">
          <w:marLeft w:val="0"/>
          <w:marRight w:val="0"/>
          <w:marTop w:val="0"/>
          <w:marBottom w:val="0"/>
          <w:divBdr>
            <w:top w:val="none" w:sz="0" w:space="0" w:color="auto"/>
            <w:left w:val="none" w:sz="0" w:space="0" w:color="auto"/>
            <w:bottom w:val="none" w:sz="0" w:space="0" w:color="auto"/>
            <w:right w:val="none" w:sz="0" w:space="0" w:color="auto"/>
          </w:divBdr>
        </w:div>
        <w:div w:id="811406047">
          <w:marLeft w:val="0"/>
          <w:marRight w:val="0"/>
          <w:marTop w:val="0"/>
          <w:marBottom w:val="0"/>
          <w:divBdr>
            <w:top w:val="none" w:sz="0" w:space="0" w:color="auto"/>
            <w:left w:val="none" w:sz="0" w:space="0" w:color="auto"/>
            <w:bottom w:val="none" w:sz="0" w:space="0" w:color="auto"/>
            <w:right w:val="none" w:sz="0" w:space="0" w:color="auto"/>
          </w:divBdr>
        </w:div>
        <w:div w:id="1709285">
          <w:marLeft w:val="0"/>
          <w:marRight w:val="0"/>
          <w:marTop w:val="0"/>
          <w:marBottom w:val="0"/>
          <w:divBdr>
            <w:top w:val="none" w:sz="0" w:space="0" w:color="auto"/>
            <w:left w:val="none" w:sz="0" w:space="0" w:color="auto"/>
            <w:bottom w:val="none" w:sz="0" w:space="0" w:color="auto"/>
            <w:right w:val="none" w:sz="0" w:space="0" w:color="auto"/>
          </w:divBdr>
        </w:div>
        <w:div w:id="800995785">
          <w:marLeft w:val="0"/>
          <w:marRight w:val="0"/>
          <w:marTop w:val="0"/>
          <w:marBottom w:val="0"/>
          <w:divBdr>
            <w:top w:val="none" w:sz="0" w:space="0" w:color="auto"/>
            <w:left w:val="none" w:sz="0" w:space="0" w:color="auto"/>
            <w:bottom w:val="none" w:sz="0" w:space="0" w:color="auto"/>
            <w:right w:val="none" w:sz="0" w:space="0" w:color="auto"/>
          </w:divBdr>
        </w:div>
        <w:div w:id="2107651745">
          <w:marLeft w:val="0"/>
          <w:marRight w:val="0"/>
          <w:marTop w:val="0"/>
          <w:marBottom w:val="0"/>
          <w:divBdr>
            <w:top w:val="none" w:sz="0" w:space="0" w:color="auto"/>
            <w:left w:val="none" w:sz="0" w:space="0" w:color="auto"/>
            <w:bottom w:val="none" w:sz="0" w:space="0" w:color="auto"/>
            <w:right w:val="none" w:sz="0" w:space="0" w:color="auto"/>
          </w:divBdr>
        </w:div>
        <w:div w:id="1672366489">
          <w:marLeft w:val="0"/>
          <w:marRight w:val="0"/>
          <w:marTop w:val="0"/>
          <w:marBottom w:val="0"/>
          <w:divBdr>
            <w:top w:val="none" w:sz="0" w:space="0" w:color="auto"/>
            <w:left w:val="none" w:sz="0" w:space="0" w:color="auto"/>
            <w:bottom w:val="none" w:sz="0" w:space="0" w:color="auto"/>
            <w:right w:val="none" w:sz="0" w:space="0" w:color="auto"/>
          </w:divBdr>
        </w:div>
        <w:div w:id="418061935">
          <w:marLeft w:val="0"/>
          <w:marRight w:val="0"/>
          <w:marTop w:val="0"/>
          <w:marBottom w:val="0"/>
          <w:divBdr>
            <w:top w:val="none" w:sz="0" w:space="0" w:color="auto"/>
            <w:left w:val="none" w:sz="0" w:space="0" w:color="auto"/>
            <w:bottom w:val="none" w:sz="0" w:space="0" w:color="auto"/>
            <w:right w:val="none" w:sz="0" w:space="0" w:color="auto"/>
          </w:divBdr>
        </w:div>
        <w:div w:id="633409393">
          <w:marLeft w:val="0"/>
          <w:marRight w:val="0"/>
          <w:marTop w:val="0"/>
          <w:marBottom w:val="0"/>
          <w:divBdr>
            <w:top w:val="none" w:sz="0" w:space="0" w:color="auto"/>
            <w:left w:val="none" w:sz="0" w:space="0" w:color="auto"/>
            <w:bottom w:val="none" w:sz="0" w:space="0" w:color="auto"/>
            <w:right w:val="none" w:sz="0" w:space="0" w:color="auto"/>
          </w:divBdr>
        </w:div>
        <w:div w:id="2056585289">
          <w:marLeft w:val="0"/>
          <w:marRight w:val="0"/>
          <w:marTop w:val="0"/>
          <w:marBottom w:val="0"/>
          <w:divBdr>
            <w:top w:val="none" w:sz="0" w:space="0" w:color="auto"/>
            <w:left w:val="none" w:sz="0" w:space="0" w:color="auto"/>
            <w:bottom w:val="none" w:sz="0" w:space="0" w:color="auto"/>
            <w:right w:val="none" w:sz="0" w:space="0" w:color="auto"/>
          </w:divBdr>
        </w:div>
        <w:div w:id="1885095096">
          <w:marLeft w:val="0"/>
          <w:marRight w:val="0"/>
          <w:marTop w:val="0"/>
          <w:marBottom w:val="0"/>
          <w:divBdr>
            <w:top w:val="none" w:sz="0" w:space="0" w:color="auto"/>
            <w:left w:val="none" w:sz="0" w:space="0" w:color="auto"/>
            <w:bottom w:val="none" w:sz="0" w:space="0" w:color="auto"/>
            <w:right w:val="none" w:sz="0" w:space="0" w:color="auto"/>
          </w:divBdr>
        </w:div>
        <w:div w:id="1465807498">
          <w:marLeft w:val="0"/>
          <w:marRight w:val="0"/>
          <w:marTop w:val="0"/>
          <w:marBottom w:val="0"/>
          <w:divBdr>
            <w:top w:val="none" w:sz="0" w:space="0" w:color="auto"/>
            <w:left w:val="none" w:sz="0" w:space="0" w:color="auto"/>
            <w:bottom w:val="none" w:sz="0" w:space="0" w:color="auto"/>
            <w:right w:val="none" w:sz="0" w:space="0" w:color="auto"/>
          </w:divBdr>
        </w:div>
        <w:div w:id="984357417">
          <w:marLeft w:val="0"/>
          <w:marRight w:val="0"/>
          <w:marTop w:val="0"/>
          <w:marBottom w:val="0"/>
          <w:divBdr>
            <w:top w:val="none" w:sz="0" w:space="0" w:color="auto"/>
            <w:left w:val="none" w:sz="0" w:space="0" w:color="auto"/>
            <w:bottom w:val="none" w:sz="0" w:space="0" w:color="auto"/>
            <w:right w:val="none" w:sz="0" w:space="0" w:color="auto"/>
          </w:divBdr>
        </w:div>
      </w:divsChild>
    </w:div>
    <w:div w:id="637152286">
      <w:bodyDiv w:val="1"/>
      <w:marLeft w:val="0"/>
      <w:marRight w:val="0"/>
      <w:marTop w:val="0"/>
      <w:marBottom w:val="0"/>
      <w:divBdr>
        <w:top w:val="none" w:sz="0" w:space="0" w:color="auto"/>
        <w:left w:val="none" w:sz="0" w:space="0" w:color="auto"/>
        <w:bottom w:val="none" w:sz="0" w:space="0" w:color="auto"/>
        <w:right w:val="none" w:sz="0" w:space="0" w:color="auto"/>
      </w:divBdr>
    </w:div>
    <w:div w:id="722482364">
      <w:bodyDiv w:val="1"/>
      <w:marLeft w:val="0"/>
      <w:marRight w:val="0"/>
      <w:marTop w:val="0"/>
      <w:marBottom w:val="0"/>
      <w:divBdr>
        <w:top w:val="none" w:sz="0" w:space="0" w:color="auto"/>
        <w:left w:val="none" w:sz="0" w:space="0" w:color="auto"/>
        <w:bottom w:val="none" w:sz="0" w:space="0" w:color="auto"/>
        <w:right w:val="none" w:sz="0" w:space="0" w:color="auto"/>
      </w:divBdr>
    </w:div>
    <w:div w:id="722875653">
      <w:bodyDiv w:val="1"/>
      <w:marLeft w:val="0"/>
      <w:marRight w:val="0"/>
      <w:marTop w:val="0"/>
      <w:marBottom w:val="0"/>
      <w:divBdr>
        <w:top w:val="none" w:sz="0" w:space="0" w:color="auto"/>
        <w:left w:val="none" w:sz="0" w:space="0" w:color="auto"/>
        <w:bottom w:val="none" w:sz="0" w:space="0" w:color="auto"/>
        <w:right w:val="none" w:sz="0" w:space="0" w:color="auto"/>
      </w:divBdr>
    </w:div>
    <w:div w:id="745538422">
      <w:bodyDiv w:val="1"/>
      <w:marLeft w:val="0"/>
      <w:marRight w:val="0"/>
      <w:marTop w:val="0"/>
      <w:marBottom w:val="0"/>
      <w:divBdr>
        <w:top w:val="none" w:sz="0" w:space="0" w:color="auto"/>
        <w:left w:val="none" w:sz="0" w:space="0" w:color="auto"/>
        <w:bottom w:val="none" w:sz="0" w:space="0" w:color="auto"/>
        <w:right w:val="none" w:sz="0" w:space="0" w:color="auto"/>
      </w:divBdr>
      <w:divsChild>
        <w:div w:id="1117914126">
          <w:marLeft w:val="0"/>
          <w:marRight w:val="0"/>
          <w:marTop w:val="0"/>
          <w:marBottom w:val="0"/>
          <w:divBdr>
            <w:top w:val="none" w:sz="0" w:space="0" w:color="auto"/>
            <w:left w:val="none" w:sz="0" w:space="0" w:color="auto"/>
            <w:bottom w:val="none" w:sz="0" w:space="0" w:color="auto"/>
            <w:right w:val="none" w:sz="0" w:space="0" w:color="auto"/>
          </w:divBdr>
        </w:div>
        <w:div w:id="564029436">
          <w:marLeft w:val="0"/>
          <w:marRight w:val="0"/>
          <w:marTop w:val="0"/>
          <w:marBottom w:val="0"/>
          <w:divBdr>
            <w:top w:val="none" w:sz="0" w:space="0" w:color="auto"/>
            <w:left w:val="none" w:sz="0" w:space="0" w:color="auto"/>
            <w:bottom w:val="none" w:sz="0" w:space="0" w:color="auto"/>
            <w:right w:val="none" w:sz="0" w:space="0" w:color="auto"/>
          </w:divBdr>
        </w:div>
        <w:div w:id="1151285344">
          <w:marLeft w:val="0"/>
          <w:marRight w:val="0"/>
          <w:marTop w:val="0"/>
          <w:marBottom w:val="0"/>
          <w:divBdr>
            <w:top w:val="none" w:sz="0" w:space="0" w:color="auto"/>
            <w:left w:val="none" w:sz="0" w:space="0" w:color="auto"/>
            <w:bottom w:val="none" w:sz="0" w:space="0" w:color="auto"/>
            <w:right w:val="none" w:sz="0" w:space="0" w:color="auto"/>
          </w:divBdr>
        </w:div>
        <w:div w:id="1721977522">
          <w:marLeft w:val="0"/>
          <w:marRight w:val="0"/>
          <w:marTop w:val="0"/>
          <w:marBottom w:val="0"/>
          <w:divBdr>
            <w:top w:val="none" w:sz="0" w:space="0" w:color="auto"/>
            <w:left w:val="none" w:sz="0" w:space="0" w:color="auto"/>
            <w:bottom w:val="none" w:sz="0" w:space="0" w:color="auto"/>
            <w:right w:val="none" w:sz="0" w:space="0" w:color="auto"/>
          </w:divBdr>
        </w:div>
      </w:divsChild>
    </w:div>
    <w:div w:id="766079329">
      <w:bodyDiv w:val="1"/>
      <w:marLeft w:val="0"/>
      <w:marRight w:val="0"/>
      <w:marTop w:val="0"/>
      <w:marBottom w:val="0"/>
      <w:divBdr>
        <w:top w:val="none" w:sz="0" w:space="0" w:color="auto"/>
        <w:left w:val="none" w:sz="0" w:space="0" w:color="auto"/>
        <w:bottom w:val="none" w:sz="0" w:space="0" w:color="auto"/>
        <w:right w:val="none" w:sz="0" w:space="0" w:color="auto"/>
      </w:divBdr>
    </w:div>
    <w:div w:id="770277084">
      <w:bodyDiv w:val="1"/>
      <w:marLeft w:val="0"/>
      <w:marRight w:val="0"/>
      <w:marTop w:val="0"/>
      <w:marBottom w:val="0"/>
      <w:divBdr>
        <w:top w:val="none" w:sz="0" w:space="0" w:color="auto"/>
        <w:left w:val="none" w:sz="0" w:space="0" w:color="auto"/>
        <w:bottom w:val="none" w:sz="0" w:space="0" w:color="auto"/>
        <w:right w:val="none" w:sz="0" w:space="0" w:color="auto"/>
      </w:divBdr>
    </w:div>
    <w:div w:id="785123238">
      <w:bodyDiv w:val="1"/>
      <w:marLeft w:val="0"/>
      <w:marRight w:val="0"/>
      <w:marTop w:val="0"/>
      <w:marBottom w:val="0"/>
      <w:divBdr>
        <w:top w:val="none" w:sz="0" w:space="0" w:color="auto"/>
        <w:left w:val="none" w:sz="0" w:space="0" w:color="auto"/>
        <w:bottom w:val="none" w:sz="0" w:space="0" w:color="auto"/>
        <w:right w:val="none" w:sz="0" w:space="0" w:color="auto"/>
      </w:divBdr>
    </w:div>
    <w:div w:id="947666374">
      <w:bodyDiv w:val="1"/>
      <w:marLeft w:val="0"/>
      <w:marRight w:val="0"/>
      <w:marTop w:val="0"/>
      <w:marBottom w:val="0"/>
      <w:divBdr>
        <w:top w:val="none" w:sz="0" w:space="0" w:color="auto"/>
        <w:left w:val="none" w:sz="0" w:space="0" w:color="auto"/>
        <w:bottom w:val="none" w:sz="0" w:space="0" w:color="auto"/>
        <w:right w:val="none" w:sz="0" w:space="0" w:color="auto"/>
      </w:divBdr>
    </w:div>
    <w:div w:id="977493044">
      <w:bodyDiv w:val="1"/>
      <w:marLeft w:val="0"/>
      <w:marRight w:val="0"/>
      <w:marTop w:val="0"/>
      <w:marBottom w:val="0"/>
      <w:divBdr>
        <w:top w:val="none" w:sz="0" w:space="0" w:color="auto"/>
        <w:left w:val="none" w:sz="0" w:space="0" w:color="auto"/>
        <w:bottom w:val="none" w:sz="0" w:space="0" w:color="auto"/>
        <w:right w:val="none" w:sz="0" w:space="0" w:color="auto"/>
      </w:divBdr>
    </w:div>
    <w:div w:id="1052923550">
      <w:bodyDiv w:val="1"/>
      <w:marLeft w:val="0"/>
      <w:marRight w:val="0"/>
      <w:marTop w:val="0"/>
      <w:marBottom w:val="0"/>
      <w:divBdr>
        <w:top w:val="none" w:sz="0" w:space="0" w:color="auto"/>
        <w:left w:val="none" w:sz="0" w:space="0" w:color="auto"/>
        <w:bottom w:val="none" w:sz="0" w:space="0" w:color="auto"/>
        <w:right w:val="none" w:sz="0" w:space="0" w:color="auto"/>
      </w:divBdr>
    </w:div>
    <w:div w:id="1126772866">
      <w:bodyDiv w:val="1"/>
      <w:marLeft w:val="0"/>
      <w:marRight w:val="0"/>
      <w:marTop w:val="0"/>
      <w:marBottom w:val="0"/>
      <w:divBdr>
        <w:top w:val="none" w:sz="0" w:space="0" w:color="auto"/>
        <w:left w:val="none" w:sz="0" w:space="0" w:color="auto"/>
        <w:bottom w:val="none" w:sz="0" w:space="0" w:color="auto"/>
        <w:right w:val="none" w:sz="0" w:space="0" w:color="auto"/>
      </w:divBdr>
    </w:div>
    <w:div w:id="1268846926">
      <w:bodyDiv w:val="1"/>
      <w:marLeft w:val="0"/>
      <w:marRight w:val="0"/>
      <w:marTop w:val="0"/>
      <w:marBottom w:val="0"/>
      <w:divBdr>
        <w:top w:val="none" w:sz="0" w:space="0" w:color="auto"/>
        <w:left w:val="none" w:sz="0" w:space="0" w:color="auto"/>
        <w:bottom w:val="none" w:sz="0" w:space="0" w:color="auto"/>
        <w:right w:val="none" w:sz="0" w:space="0" w:color="auto"/>
      </w:divBdr>
    </w:div>
    <w:div w:id="1386248968">
      <w:bodyDiv w:val="1"/>
      <w:marLeft w:val="0"/>
      <w:marRight w:val="0"/>
      <w:marTop w:val="0"/>
      <w:marBottom w:val="0"/>
      <w:divBdr>
        <w:top w:val="none" w:sz="0" w:space="0" w:color="auto"/>
        <w:left w:val="none" w:sz="0" w:space="0" w:color="auto"/>
        <w:bottom w:val="none" w:sz="0" w:space="0" w:color="auto"/>
        <w:right w:val="none" w:sz="0" w:space="0" w:color="auto"/>
      </w:divBdr>
    </w:div>
    <w:div w:id="1422019974">
      <w:bodyDiv w:val="1"/>
      <w:marLeft w:val="0"/>
      <w:marRight w:val="0"/>
      <w:marTop w:val="0"/>
      <w:marBottom w:val="0"/>
      <w:divBdr>
        <w:top w:val="none" w:sz="0" w:space="0" w:color="auto"/>
        <w:left w:val="none" w:sz="0" w:space="0" w:color="auto"/>
        <w:bottom w:val="none" w:sz="0" w:space="0" w:color="auto"/>
        <w:right w:val="none" w:sz="0" w:space="0" w:color="auto"/>
      </w:divBdr>
    </w:div>
    <w:div w:id="1441754633">
      <w:bodyDiv w:val="1"/>
      <w:marLeft w:val="0"/>
      <w:marRight w:val="0"/>
      <w:marTop w:val="0"/>
      <w:marBottom w:val="0"/>
      <w:divBdr>
        <w:top w:val="none" w:sz="0" w:space="0" w:color="auto"/>
        <w:left w:val="none" w:sz="0" w:space="0" w:color="auto"/>
        <w:bottom w:val="none" w:sz="0" w:space="0" w:color="auto"/>
        <w:right w:val="none" w:sz="0" w:space="0" w:color="auto"/>
      </w:divBdr>
    </w:div>
    <w:div w:id="1680237220">
      <w:bodyDiv w:val="1"/>
      <w:marLeft w:val="0"/>
      <w:marRight w:val="0"/>
      <w:marTop w:val="0"/>
      <w:marBottom w:val="0"/>
      <w:divBdr>
        <w:top w:val="none" w:sz="0" w:space="0" w:color="auto"/>
        <w:left w:val="none" w:sz="0" w:space="0" w:color="auto"/>
        <w:bottom w:val="none" w:sz="0" w:space="0" w:color="auto"/>
        <w:right w:val="none" w:sz="0" w:space="0" w:color="auto"/>
      </w:divBdr>
    </w:div>
    <w:div w:id="1811314945">
      <w:bodyDiv w:val="1"/>
      <w:marLeft w:val="0"/>
      <w:marRight w:val="0"/>
      <w:marTop w:val="0"/>
      <w:marBottom w:val="0"/>
      <w:divBdr>
        <w:top w:val="none" w:sz="0" w:space="0" w:color="auto"/>
        <w:left w:val="none" w:sz="0" w:space="0" w:color="auto"/>
        <w:bottom w:val="none" w:sz="0" w:space="0" w:color="auto"/>
        <w:right w:val="none" w:sz="0" w:space="0" w:color="auto"/>
      </w:divBdr>
    </w:div>
    <w:div w:id="1859344734">
      <w:bodyDiv w:val="1"/>
      <w:marLeft w:val="0"/>
      <w:marRight w:val="0"/>
      <w:marTop w:val="0"/>
      <w:marBottom w:val="0"/>
      <w:divBdr>
        <w:top w:val="none" w:sz="0" w:space="0" w:color="auto"/>
        <w:left w:val="none" w:sz="0" w:space="0" w:color="auto"/>
        <w:bottom w:val="none" w:sz="0" w:space="0" w:color="auto"/>
        <w:right w:val="none" w:sz="0" w:space="0" w:color="auto"/>
      </w:divBdr>
    </w:div>
    <w:div w:id="192907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20629-CAC4-4174-AF75-867021E0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3494</Words>
  <Characters>20970</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Zabrocki</dc:creator>
  <cp:keywords/>
  <dc:description/>
  <cp:lastModifiedBy>Bogumiła Wiktorska</cp:lastModifiedBy>
  <cp:revision>3</cp:revision>
  <cp:lastPrinted>2023-01-31T12:43:00Z</cp:lastPrinted>
  <dcterms:created xsi:type="dcterms:W3CDTF">2023-06-02T12:35:00Z</dcterms:created>
  <dcterms:modified xsi:type="dcterms:W3CDTF">2023-06-02T12:40:00Z</dcterms:modified>
</cp:coreProperties>
</file>