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8D5" w:rsidRPr="00F1067C" w:rsidRDefault="00A70BDB" w:rsidP="00AF68D5">
      <w:pPr>
        <w:jc w:val="center"/>
        <w:rPr>
          <w:rFonts w:ascii="Lato" w:hAnsi="Lato" w:cs="Arial"/>
          <w:b/>
          <w:szCs w:val="20"/>
        </w:rPr>
      </w:pPr>
      <w:bookmarkStart w:id="0" w:name="_GoBack"/>
      <w:bookmarkEnd w:id="0"/>
      <w:r>
        <w:rPr>
          <w:rFonts w:ascii="Lato" w:hAnsi="Lato" w:cs="Arial"/>
          <w:b/>
          <w:szCs w:val="20"/>
        </w:rPr>
        <w:t xml:space="preserve"> BLOK STATYSTYCZNY</w:t>
      </w:r>
    </w:p>
    <w:p w:rsidR="00AF68D5" w:rsidRPr="00F1067C" w:rsidRDefault="00AF68D5" w:rsidP="00AF68D5">
      <w:pPr>
        <w:numPr>
          <w:ilvl w:val="0"/>
          <w:numId w:val="1"/>
        </w:numPr>
        <w:rPr>
          <w:rFonts w:ascii="Lato" w:hAnsi="Lato" w:cs="Arial"/>
          <w:szCs w:val="20"/>
        </w:rPr>
      </w:pPr>
      <w:r w:rsidRPr="00F1067C">
        <w:rPr>
          <w:rFonts w:ascii="Lato" w:hAnsi="Lato" w:cs="Arial"/>
          <w:szCs w:val="20"/>
        </w:rPr>
        <w:t>Szkolenia dla kadry dydaktycznej.</w:t>
      </w:r>
    </w:p>
    <w:p w:rsidR="00AF68D5" w:rsidRPr="00F1067C" w:rsidRDefault="00AF68D5" w:rsidP="00AF68D5">
      <w:pPr>
        <w:numPr>
          <w:ilvl w:val="0"/>
          <w:numId w:val="1"/>
        </w:numPr>
        <w:rPr>
          <w:rFonts w:ascii="Lato" w:hAnsi="Lato" w:cs="Arial"/>
          <w:szCs w:val="20"/>
        </w:rPr>
      </w:pPr>
      <w:r w:rsidRPr="00F1067C">
        <w:rPr>
          <w:rFonts w:ascii="Lato" w:hAnsi="Lato" w:cs="Arial"/>
          <w:szCs w:val="20"/>
        </w:rPr>
        <w:t>Termin realizacji przedmiotu zamówienia.</w:t>
      </w:r>
    </w:p>
    <w:p w:rsidR="00AF68D5" w:rsidRDefault="00AF68D5" w:rsidP="00AF68D5">
      <w:pPr>
        <w:numPr>
          <w:ilvl w:val="1"/>
          <w:numId w:val="1"/>
        </w:numPr>
        <w:rPr>
          <w:rFonts w:ascii="Lato" w:hAnsi="Lato" w:cs="Arial"/>
          <w:szCs w:val="20"/>
        </w:rPr>
      </w:pPr>
      <w:r w:rsidRPr="00F1067C">
        <w:rPr>
          <w:rFonts w:ascii="Lato" w:hAnsi="Lato" w:cs="Arial"/>
          <w:szCs w:val="20"/>
        </w:rPr>
        <w:t>Dokładną datę przeprowadzenia szkoleń Zamawiający ustali na zasadzie negocjacji z Wykonawcą, nie później niż 10 dni przed planowanym terminem każdego szkolenia.</w:t>
      </w:r>
    </w:p>
    <w:p w:rsidR="0079235D" w:rsidRPr="0079235D" w:rsidRDefault="0079235D" w:rsidP="00A70BDB">
      <w:pPr>
        <w:numPr>
          <w:ilvl w:val="1"/>
          <w:numId w:val="1"/>
        </w:numPr>
        <w:spacing w:after="0"/>
        <w:rPr>
          <w:rFonts w:ascii="Lato" w:hAnsi="Lato" w:cs="Arial"/>
          <w:szCs w:val="20"/>
        </w:rPr>
      </w:pPr>
      <w:r w:rsidRPr="00F1067C">
        <w:rPr>
          <w:rFonts w:ascii="Lato" w:hAnsi="Lato" w:cs="Arial"/>
          <w:szCs w:val="20"/>
        </w:rPr>
        <w:t>Szkolenia odbędą się w uzgodnionym terminie pod warunkiem, że Zamawiający zrekrutuje odpowiednia grupę osób. Jeżeli nie uda się zrekrutować minimalnej liczby uczestników do uruchomienia szkolenia, Zamawiający ustali z Wykonawcą nowy termin realizacji szkolenia. W przypadku braku zainteresowania uczestników danym tematem zamawiający uzgodni z Wykonawcą inny (zamienny) temat szkolenia. Informację o niezrekrutowaniu uczestników Zamawiający przekaże Wykonawcy najpóźniej 7 dni kalendarzowych przed szkoleniem, którego rekrutacja dotyczy.</w:t>
      </w:r>
    </w:p>
    <w:tbl>
      <w:tblPr>
        <w:tblpPr w:leftFromText="141" w:rightFromText="141" w:vertAnchor="text" w:horzAnchor="margin" w:tblpXSpec="center" w:tblpY="121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4677"/>
        <w:gridCol w:w="1418"/>
        <w:gridCol w:w="1984"/>
      </w:tblGrid>
      <w:tr w:rsidR="0079235D" w:rsidRPr="00F1067C" w:rsidTr="0079235D">
        <w:tc>
          <w:tcPr>
            <w:tcW w:w="568" w:type="dxa"/>
            <w:shd w:val="clear" w:color="auto" w:fill="auto"/>
          </w:tcPr>
          <w:p w:rsidR="0079235D" w:rsidRPr="0079235D" w:rsidRDefault="0079235D" w:rsidP="00A70BDB">
            <w:pPr>
              <w:spacing w:after="0"/>
              <w:rPr>
                <w:rFonts w:ascii="Lato" w:hAnsi="Lato" w:cs="Arial"/>
                <w:b/>
                <w:color w:val="FF0000"/>
                <w:sz w:val="18"/>
                <w:szCs w:val="18"/>
              </w:rPr>
            </w:pPr>
            <w:r w:rsidRPr="0079235D">
              <w:rPr>
                <w:rFonts w:ascii="Lato" w:hAnsi="Lato" w:cs="Arial"/>
                <w:b/>
                <w:color w:val="FF0000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auto"/>
          </w:tcPr>
          <w:p w:rsidR="0079235D" w:rsidRPr="0079235D" w:rsidRDefault="0079235D" w:rsidP="00A70BDB">
            <w:pPr>
              <w:spacing w:after="0"/>
              <w:rPr>
                <w:rFonts w:ascii="Lato" w:hAnsi="Lato" w:cs="Arial"/>
                <w:b/>
                <w:color w:val="FF0000"/>
                <w:sz w:val="18"/>
                <w:szCs w:val="18"/>
              </w:rPr>
            </w:pPr>
            <w:r w:rsidRPr="0079235D">
              <w:rPr>
                <w:rFonts w:ascii="Lato" w:hAnsi="Lato" w:cs="Arial"/>
                <w:b/>
                <w:color w:val="FF0000"/>
                <w:sz w:val="18"/>
                <w:szCs w:val="18"/>
              </w:rPr>
              <w:t>Nazwa szkolenia/Grupa docelowa</w:t>
            </w:r>
          </w:p>
        </w:tc>
        <w:tc>
          <w:tcPr>
            <w:tcW w:w="4677" w:type="dxa"/>
            <w:shd w:val="clear" w:color="auto" w:fill="auto"/>
          </w:tcPr>
          <w:p w:rsidR="0079235D" w:rsidRPr="0079235D" w:rsidRDefault="0079235D" w:rsidP="00A70BDB">
            <w:pPr>
              <w:spacing w:after="0"/>
              <w:rPr>
                <w:rFonts w:ascii="Lato" w:hAnsi="Lato" w:cs="Arial"/>
                <w:b/>
                <w:color w:val="FF0000"/>
                <w:sz w:val="18"/>
                <w:szCs w:val="18"/>
              </w:rPr>
            </w:pPr>
            <w:r w:rsidRPr="0079235D">
              <w:rPr>
                <w:rFonts w:ascii="Lato" w:hAnsi="Lato" w:cs="Arial"/>
                <w:b/>
                <w:bCs/>
                <w:color w:val="FF0000"/>
                <w:sz w:val="18"/>
                <w:szCs w:val="18"/>
              </w:rPr>
              <w:t>Minimalny zakres programowy (cel, opis szkolenia)</w:t>
            </w:r>
          </w:p>
        </w:tc>
        <w:tc>
          <w:tcPr>
            <w:tcW w:w="1418" w:type="dxa"/>
            <w:shd w:val="clear" w:color="auto" w:fill="auto"/>
          </w:tcPr>
          <w:p w:rsidR="0079235D" w:rsidRPr="0079235D" w:rsidRDefault="0079235D" w:rsidP="00A70BDB">
            <w:pPr>
              <w:spacing w:after="0"/>
              <w:rPr>
                <w:rFonts w:ascii="Lato" w:hAnsi="Lato" w:cs="Arial"/>
                <w:b/>
                <w:color w:val="FF0000"/>
                <w:sz w:val="18"/>
                <w:szCs w:val="18"/>
              </w:rPr>
            </w:pPr>
            <w:r w:rsidRPr="0079235D">
              <w:rPr>
                <w:rFonts w:ascii="Lato" w:hAnsi="Lato" w:cs="Arial"/>
                <w:b/>
                <w:color w:val="FF0000"/>
                <w:sz w:val="18"/>
                <w:szCs w:val="18"/>
              </w:rPr>
              <w:t>Liczba grup (osób w grupie)</w:t>
            </w:r>
          </w:p>
        </w:tc>
        <w:tc>
          <w:tcPr>
            <w:tcW w:w="1984" w:type="dxa"/>
            <w:shd w:val="clear" w:color="auto" w:fill="auto"/>
          </w:tcPr>
          <w:p w:rsidR="0079235D" w:rsidRPr="0079235D" w:rsidRDefault="0079235D" w:rsidP="00A70BDB">
            <w:pPr>
              <w:spacing w:after="0"/>
              <w:rPr>
                <w:rFonts w:ascii="Lato" w:hAnsi="Lato" w:cs="Arial"/>
                <w:b/>
                <w:color w:val="FF0000"/>
                <w:sz w:val="18"/>
                <w:szCs w:val="18"/>
              </w:rPr>
            </w:pPr>
            <w:r w:rsidRPr="0079235D">
              <w:rPr>
                <w:rFonts w:ascii="Lato" w:hAnsi="Lato" w:cs="Arial"/>
                <w:b/>
                <w:color w:val="FF0000"/>
                <w:sz w:val="18"/>
                <w:szCs w:val="18"/>
              </w:rPr>
              <w:t>Liczba godzin (dni) szkol.</w:t>
            </w:r>
          </w:p>
        </w:tc>
      </w:tr>
      <w:tr w:rsidR="0079235D" w:rsidRPr="00F1067C" w:rsidTr="0079235D">
        <w:tc>
          <w:tcPr>
            <w:tcW w:w="568" w:type="dxa"/>
            <w:shd w:val="clear" w:color="auto" w:fill="auto"/>
          </w:tcPr>
          <w:p w:rsidR="0079235D" w:rsidRPr="00F1067C" w:rsidRDefault="0079235D" w:rsidP="00A70BDB">
            <w:pPr>
              <w:spacing w:after="0"/>
              <w:rPr>
                <w:rFonts w:ascii="Lato" w:hAnsi="Lato" w:cs="Arial"/>
                <w:b/>
                <w:szCs w:val="20"/>
              </w:rPr>
            </w:pPr>
            <w:r w:rsidRPr="00F1067C">
              <w:rPr>
                <w:rFonts w:ascii="Lato" w:hAnsi="Lato" w:cs="Arial"/>
                <w:b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9235D" w:rsidRPr="00F1067C" w:rsidRDefault="0079235D" w:rsidP="00A70BDB">
            <w:pPr>
              <w:spacing w:after="0"/>
              <w:rPr>
                <w:rFonts w:ascii="Lato" w:hAnsi="Lato" w:cs="Arial"/>
                <w:b/>
                <w:szCs w:val="20"/>
              </w:rPr>
            </w:pPr>
            <w:r w:rsidRPr="00F1067C">
              <w:rPr>
                <w:rFonts w:ascii="Lato" w:hAnsi="Lato" w:cs="Arial"/>
                <w:b/>
                <w:szCs w:val="20"/>
              </w:rPr>
              <w:t>Stosowanie metod ilościowych i jakościowych w prowadzeniu badań społecznych</w:t>
            </w:r>
          </w:p>
          <w:p w:rsidR="0079235D" w:rsidRPr="00F1067C" w:rsidRDefault="0079235D" w:rsidP="00A70BDB">
            <w:pPr>
              <w:spacing w:after="0"/>
              <w:rPr>
                <w:rFonts w:ascii="Lato" w:hAnsi="Lato" w:cs="Arial"/>
                <w:b/>
                <w:szCs w:val="20"/>
              </w:rPr>
            </w:pPr>
          </w:p>
          <w:p w:rsidR="0079235D" w:rsidRDefault="0079235D" w:rsidP="00A70BDB">
            <w:pPr>
              <w:spacing w:after="0"/>
              <w:rPr>
                <w:rFonts w:ascii="Lato" w:hAnsi="Lato" w:cs="Arial"/>
                <w:bCs/>
                <w:szCs w:val="20"/>
              </w:rPr>
            </w:pPr>
            <w:r w:rsidRPr="00F1067C">
              <w:rPr>
                <w:rFonts w:ascii="Lato" w:hAnsi="Lato" w:cs="Arial"/>
                <w:bCs/>
                <w:szCs w:val="20"/>
              </w:rPr>
              <w:t>Kadra dydaktyczna</w:t>
            </w:r>
          </w:p>
          <w:p w:rsidR="00565735" w:rsidRPr="00F1067C" w:rsidRDefault="00565735" w:rsidP="00A70BDB">
            <w:pPr>
              <w:spacing w:after="0"/>
              <w:rPr>
                <w:rFonts w:ascii="Lato" w:hAnsi="Lato" w:cs="Arial"/>
                <w:bCs/>
                <w:szCs w:val="20"/>
              </w:rPr>
            </w:pPr>
            <w:r>
              <w:rPr>
                <w:rFonts w:ascii="Lato" w:hAnsi="Lato" w:cs="Arial"/>
                <w:bCs/>
                <w:szCs w:val="20"/>
              </w:rPr>
              <w:t>i doktoranci</w:t>
            </w:r>
          </w:p>
        </w:tc>
        <w:tc>
          <w:tcPr>
            <w:tcW w:w="4677" w:type="dxa"/>
            <w:shd w:val="clear" w:color="auto" w:fill="auto"/>
          </w:tcPr>
          <w:p w:rsidR="0079235D" w:rsidRPr="00F1067C" w:rsidRDefault="0079235D" w:rsidP="00A70BDB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>Tematyka szkolenia musi uwzględniać następujące zagadnienia:</w:t>
            </w:r>
          </w:p>
          <w:p w:rsidR="0079235D" w:rsidRPr="00F1067C" w:rsidRDefault="0079235D" w:rsidP="00A70BDB">
            <w:pPr>
              <w:numPr>
                <w:ilvl w:val="0"/>
                <w:numId w:val="2"/>
              </w:numPr>
              <w:spacing w:after="0"/>
              <w:jc w:val="left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>Jak samodzielnie przygotować projekt badania?</w:t>
            </w:r>
          </w:p>
          <w:p w:rsidR="0079235D" w:rsidRPr="00F1067C" w:rsidRDefault="0079235D" w:rsidP="00A70BDB">
            <w:pPr>
              <w:numPr>
                <w:ilvl w:val="0"/>
                <w:numId w:val="2"/>
              </w:numPr>
              <w:spacing w:after="0"/>
              <w:jc w:val="left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>Jaką metodę badawczą wybrać w zależności od potrzeb projektu?</w:t>
            </w:r>
          </w:p>
          <w:p w:rsidR="0079235D" w:rsidRPr="00F1067C" w:rsidRDefault="0079235D" w:rsidP="00A70BDB">
            <w:pPr>
              <w:numPr>
                <w:ilvl w:val="0"/>
                <w:numId w:val="2"/>
              </w:numPr>
              <w:spacing w:after="0"/>
              <w:jc w:val="left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>Jak interpretować wyniki badań ilościowych a jak jakościowych?</w:t>
            </w:r>
          </w:p>
        </w:tc>
        <w:tc>
          <w:tcPr>
            <w:tcW w:w="1418" w:type="dxa"/>
            <w:shd w:val="clear" w:color="auto" w:fill="auto"/>
          </w:tcPr>
          <w:p w:rsidR="0079235D" w:rsidRPr="00F1067C" w:rsidRDefault="00FE1A18" w:rsidP="00A70BDB">
            <w:pPr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15</w:t>
            </w:r>
            <w:r w:rsidR="0079235D" w:rsidRPr="00F1067C">
              <w:rPr>
                <w:rFonts w:ascii="Lato" w:hAnsi="Lato" w:cs="Arial"/>
                <w:szCs w:val="20"/>
              </w:rPr>
              <w:t xml:space="preserve"> osób (kadra dydaktyczna)</w:t>
            </w:r>
          </w:p>
        </w:tc>
        <w:tc>
          <w:tcPr>
            <w:tcW w:w="1984" w:type="dxa"/>
            <w:shd w:val="clear" w:color="auto" w:fill="auto"/>
          </w:tcPr>
          <w:p w:rsidR="0079235D" w:rsidRPr="00F1067C" w:rsidRDefault="0079235D" w:rsidP="00A70BDB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Ok. </w:t>
            </w:r>
            <w:r w:rsidR="00FE1A18">
              <w:rPr>
                <w:rFonts w:ascii="Lato" w:hAnsi="Lato" w:cs="Arial"/>
                <w:szCs w:val="20"/>
              </w:rPr>
              <w:t>1</w:t>
            </w:r>
            <w:r w:rsidR="00565735">
              <w:rPr>
                <w:rFonts w:ascii="Lato" w:hAnsi="Lato" w:cs="Arial"/>
                <w:szCs w:val="20"/>
              </w:rPr>
              <w:t>6</w:t>
            </w:r>
            <w:r w:rsidRPr="00F1067C">
              <w:rPr>
                <w:rFonts w:ascii="Lato" w:hAnsi="Lato" w:cs="Arial"/>
                <w:szCs w:val="20"/>
              </w:rPr>
              <w:t xml:space="preserve">h lekcyjnych/ </w:t>
            </w:r>
          </w:p>
          <w:p w:rsidR="0079235D" w:rsidRPr="00F1067C" w:rsidRDefault="00565735" w:rsidP="00A70BDB">
            <w:pPr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4</w:t>
            </w:r>
            <w:r w:rsidR="0079235D" w:rsidRPr="00F1067C">
              <w:rPr>
                <w:rFonts w:ascii="Lato" w:hAnsi="Lato" w:cs="Arial"/>
                <w:szCs w:val="20"/>
              </w:rPr>
              <w:t xml:space="preserve"> dni max. 4 godz. lub </w:t>
            </w:r>
            <w:r>
              <w:rPr>
                <w:rFonts w:ascii="Lato" w:hAnsi="Lato" w:cs="Arial"/>
                <w:szCs w:val="20"/>
              </w:rPr>
              <w:t>2 dni</w:t>
            </w:r>
            <w:r w:rsidR="0079235D" w:rsidRPr="00F1067C">
              <w:rPr>
                <w:rFonts w:ascii="Lato" w:hAnsi="Lato" w:cs="Arial"/>
                <w:szCs w:val="20"/>
              </w:rPr>
              <w:t xml:space="preserve"> max. 8 godz. dziennie w godzinach 8.00 – 18.00 w zależności od potrzeb uczestników szkolenia</w:t>
            </w:r>
          </w:p>
        </w:tc>
      </w:tr>
      <w:tr w:rsidR="0079235D" w:rsidRPr="00F1067C" w:rsidTr="0079235D">
        <w:tc>
          <w:tcPr>
            <w:tcW w:w="568" w:type="dxa"/>
            <w:shd w:val="clear" w:color="auto" w:fill="auto"/>
          </w:tcPr>
          <w:p w:rsidR="0079235D" w:rsidRPr="00F1067C" w:rsidRDefault="0079235D" w:rsidP="0079235D">
            <w:pPr>
              <w:spacing w:after="0"/>
              <w:rPr>
                <w:rFonts w:ascii="Lato" w:hAnsi="Lato" w:cs="Arial"/>
                <w:b/>
                <w:szCs w:val="20"/>
              </w:rPr>
            </w:pPr>
            <w:r w:rsidRPr="00F1067C">
              <w:rPr>
                <w:rFonts w:ascii="Lato" w:hAnsi="Lato" w:cs="Arial"/>
                <w:b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9235D" w:rsidRPr="00F1067C" w:rsidRDefault="0079235D" w:rsidP="0079235D">
            <w:pPr>
              <w:spacing w:after="0"/>
              <w:rPr>
                <w:rFonts w:ascii="Lato" w:hAnsi="Lato" w:cs="Arial"/>
                <w:b/>
                <w:bCs/>
                <w:szCs w:val="20"/>
              </w:rPr>
            </w:pPr>
            <w:r w:rsidRPr="00F1067C">
              <w:rPr>
                <w:rFonts w:ascii="Lato" w:hAnsi="Lato" w:cs="Arial"/>
                <w:b/>
                <w:bCs/>
                <w:szCs w:val="20"/>
              </w:rPr>
              <w:t>Badania i analizy danych jakościowych z użyciem oprogramowania</w:t>
            </w:r>
            <w:r w:rsidR="00565735">
              <w:rPr>
                <w:rFonts w:ascii="Lato" w:hAnsi="Lato" w:cs="Arial"/>
                <w:b/>
                <w:bCs/>
                <w:szCs w:val="20"/>
              </w:rPr>
              <w:t xml:space="preserve">, np. </w:t>
            </w:r>
            <w:proofErr w:type="spellStart"/>
            <w:r w:rsidRPr="00F1067C">
              <w:rPr>
                <w:rFonts w:ascii="Lato" w:hAnsi="Lato" w:cs="Arial"/>
                <w:b/>
                <w:bCs/>
                <w:szCs w:val="20"/>
              </w:rPr>
              <w:t>NVivo</w:t>
            </w:r>
            <w:proofErr w:type="spellEnd"/>
            <w:r w:rsidR="00565735">
              <w:rPr>
                <w:rFonts w:ascii="Lato" w:hAnsi="Lato" w:cs="Arial"/>
                <w:b/>
                <w:bCs/>
                <w:szCs w:val="20"/>
              </w:rPr>
              <w:t xml:space="preserve">, </w:t>
            </w:r>
            <w:r w:rsidR="00565735" w:rsidRPr="00F1067C">
              <w:rPr>
                <w:rFonts w:ascii="Lato" w:hAnsi="Lato" w:cs="Arial"/>
                <w:b/>
                <w:bCs/>
                <w:szCs w:val="20"/>
              </w:rPr>
              <w:t xml:space="preserve"> </w:t>
            </w:r>
            <w:proofErr w:type="spellStart"/>
            <w:r w:rsidR="00565735" w:rsidRPr="00F1067C">
              <w:rPr>
                <w:rFonts w:ascii="Lato" w:hAnsi="Lato" w:cs="Arial"/>
                <w:b/>
                <w:bCs/>
                <w:szCs w:val="20"/>
              </w:rPr>
              <w:t>MaxQDA</w:t>
            </w:r>
            <w:proofErr w:type="spellEnd"/>
            <w:r w:rsidR="00104CDB">
              <w:rPr>
                <w:rFonts w:ascii="Lato" w:hAnsi="Lato" w:cs="Arial"/>
                <w:b/>
                <w:bCs/>
                <w:szCs w:val="20"/>
              </w:rPr>
              <w:t xml:space="preserve"> </w:t>
            </w:r>
            <w:r w:rsidR="00565735">
              <w:rPr>
                <w:rFonts w:ascii="Lato" w:hAnsi="Lato" w:cs="Arial"/>
                <w:b/>
                <w:bCs/>
                <w:szCs w:val="20"/>
              </w:rPr>
              <w:t xml:space="preserve"> i </w:t>
            </w:r>
            <w:r w:rsidR="00104CDB">
              <w:rPr>
                <w:rFonts w:ascii="Lato" w:hAnsi="Lato" w:cs="Arial"/>
                <w:b/>
                <w:bCs/>
                <w:szCs w:val="20"/>
              </w:rPr>
              <w:t xml:space="preserve"> </w:t>
            </w:r>
            <w:proofErr w:type="spellStart"/>
            <w:r w:rsidR="00104CDB">
              <w:rPr>
                <w:rFonts w:ascii="Lato" w:hAnsi="Lato" w:cs="Arial"/>
                <w:b/>
                <w:bCs/>
                <w:szCs w:val="20"/>
              </w:rPr>
              <w:t>Atlas.ti</w:t>
            </w:r>
            <w:proofErr w:type="spellEnd"/>
            <w:r w:rsidR="00104CDB">
              <w:rPr>
                <w:rFonts w:ascii="Lato" w:hAnsi="Lato" w:cs="Arial"/>
                <w:b/>
                <w:bCs/>
                <w:szCs w:val="20"/>
              </w:rPr>
              <w:t>.</w:t>
            </w:r>
          </w:p>
          <w:p w:rsidR="0079235D" w:rsidRDefault="0079235D" w:rsidP="0079235D">
            <w:pPr>
              <w:spacing w:after="0"/>
              <w:rPr>
                <w:rFonts w:ascii="Lato" w:hAnsi="Lato" w:cs="Arial"/>
                <w:bCs/>
                <w:szCs w:val="20"/>
              </w:rPr>
            </w:pPr>
          </w:p>
          <w:p w:rsidR="00565735" w:rsidRDefault="00565735" w:rsidP="00565735">
            <w:pPr>
              <w:spacing w:after="0"/>
              <w:rPr>
                <w:rFonts w:ascii="Lato" w:hAnsi="Lato" w:cs="Arial"/>
                <w:bCs/>
                <w:szCs w:val="20"/>
              </w:rPr>
            </w:pPr>
            <w:r w:rsidRPr="00F1067C">
              <w:rPr>
                <w:rFonts w:ascii="Lato" w:hAnsi="Lato" w:cs="Arial"/>
                <w:bCs/>
                <w:szCs w:val="20"/>
              </w:rPr>
              <w:t>Kadra dydaktyczna</w:t>
            </w:r>
          </w:p>
          <w:p w:rsidR="00565735" w:rsidRPr="00F1067C" w:rsidRDefault="00565735" w:rsidP="00565735">
            <w:pPr>
              <w:spacing w:after="0"/>
              <w:rPr>
                <w:rFonts w:ascii="Lato" w:hAnsi="Lato" w:cs="Arial"/>
                <w:bCs/>
                <w:szCs w:val="20"/>
              </w:rPr>
            </w:pPr>
            <w:r>
              <w:rPr>
                <w:rFonts w:ascii="Lato" w:hAnsi="Lato" w:cs="Arial"/>
                <w:bCs/>
                <w:szCs w:val="20"/>
              </w:rPr>
              <w:t>i doktoranci</w:t>
            </w:r>
          </w:p>
        </w:tc>
        <w:tc>
          <w:tcPr>
            <w:tcW w:w="4677" w:type="dxa"/>
            <w:shd w:val="clear" w:color="auto" w:fill="auto"/>
          </w:tcPr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 Cel szkolenia: przekazanie wiedzy na temat możliwości zastosowania oprogramowania do analizy danych w badaniach jakościowych.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Zagadnienia dla poziomu podstawowego: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1) Wykład wprowadzający: </w:t>
            </w:r>
            <w:proofErr w:type="spellStart"/>
            <w:r w:rsidRPr="00F1067C">
              <w:rPr>
                <w:rFonts w:ascii="Lato" w:hAnsi="Lato" w:cs="Arial"/>
                <w:szCs w:val="20"/>
              </w:rPr>
              <w:t>NVivo</w:t>
            </w:r>
            <w:proofErr w:type="spellEnd"/>
            <w:r w:rsidR="00565735">
              <w:rPr>
                <w:rFonts w:ascii="Lato" w:hAnsi="Lato" w:cs="Arial"/>
                <w:szCs w:val="20"/>
              </w:rPr>
              <w:t xml:space="preserve">, </w:t>
            </w:r>
            <w:proofErr w:type="spellStart"/>
            <w:r w:rsidR="00565735">
              <w:rPr>
                <w:rFonts w:ascii="Lato" w:hAnsi="Lato" w:cs="Arial"/>
                <w:szCs w:val="20"/>
              </w:rPr>
              <w:t>MaxQDA</w:t>
            </w:r>
            <w:proofErr w:type="spellEnd"/>
            <w:r w:rsidRPr="00F1067C">
              <w:rPr>
                <w:rFonts w:ascii="Lato" w:hAnsi="Lato" w:cs="Arial"/>
                <w:szCs w:val="20"/>
              </w:rPr>
              <w:t xml:space="preserve"> i </w:t>
            </w:r>
            <w:proofErr w:type="spellStart"/>
            <w:r w:rsidR="00565735">
              <w:rPr>
                <w:rFonts w:ascii="Lato" w:hAnsi="Lato" w:cs="Arial"/>
                <w:szCs w:val="20"/>
              </w:rPr>
              <w:t>Atlas.ti</w:t>
            </w:r>
            <w:proofErr w:type="spellEnd"/>
            <w:r w:rsidRPr="00F1067C">
              <w:rPr>
                <w:rFonts w:ascii="Lato" w:hAnsi="Lato" w:cs="Arial"/>
                <w:szCs w:val="20"/>
              </w:rPr>
              <w:t xml:space="preserve">, wybrane programy do badań jakościowych – perspektywy badawcze i wyzwania metodologiczne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2) Moduł. 1-7.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a. omówienie środowiska programu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b. tworzenie projektu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c. importowanie dokumentów (tekstowe, audio-video, strony internetowe, wybrane media społecznościowe, tabele, dane)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d. podstawy tworzenia kodów (węzłów) i kodowania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e. klasyfikacje i porównania (dane demograficzne i inne rodzaje danych ilościowych)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f. metody wyszukiwania treści (tekstu), w tym wyszukiwanie kontekstowe i </w:t>
            </w:r>
            <w:proofErr w:type="spellStart"/>
            <w:r w:rsidRPr="00F1067C">
              <w:rPr>
                <w:rFonts w:ascii="Lato" w:hAnsi="Lato" w:cs="Arial"/>
                <w:szCs w:val="20"/>
              </w:rPr>
              <w:t>autokodowanie</w:t>
            </w:r>
            <w:proofErr w:type="spellEnd"/>
            <w:r w:rsidRPr="00F1067C">
              <w:rPr>
                <w:rFonts w:ascii="Lato" w:hAnsi="Lato" w:cs="Arial"/>
                <w:szCs w:val="20"/>
              </w:rPr>
              <w:t xml:space="preserve"> wyszukanych fragmentów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g. wizualizacja danych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h. importowania materiałów z baz bibliograficznych 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i. wprowadzenie do metod mieszanych </w:t>
            </w:r>
          </w:p>
        </w:tc>
        <w:tc>
          <w:tcPr>
            <w:tcW w:w="1418" w:type="dxa"/>
            <w:shd w:val="clear" w:color="auto" w:fill="auto"/>
          </w:tcPr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>15 osób (kadra dydaktyczna)</w:t>
            </w:r>
          </w:p>
        </w:tc>
        <w:tc>
          <w:tcPr>
            <w:tcW w:w="1984" w:type="dxa"/>
            <w:shd w:val="clear" w:color="auto" w:fill="auto"/>
          </w:tcPr>
          <w:p w:rsidR="00565735" w:rsidRPr="00F1067C" w:rsidRDefault="00565735" w:rsidP="00565735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Ok. </w:t>
            </w:r>
            <w:r>
              <w:rPr>
                <w:rFonts w:ascii="Lato" w:hAnsi="Lato" w:cs="Arial"/>
                <w:szCs w:val="20"/>
              </w:rPr>
              <w:t>16</w:t>
            </w:r>
            <w:r w:rsidRPr="00F1067C">
              <w:rPr>
                <w:rFonts w:ascii="Lato" w:hAnsi="Lato" w:cs="Arial"/>
                <w:szCs w:val="20"/>
              </w:rPr>
              <w:t xml:space="preserve">h lekcyjnych/ </w:t>
            </w:r>
          </w:p>
          <w:p w:rsidR="0079235D" w:rsidRPr="00F1067C" w:rsidRDefault="00565735" w:rsidP="00565735">
            <w:pPr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4</w:t>
            </w:r>
            <w:r w:rsidRPr="00F1067C">
              <w:rPr>
                <w:rFonts w:ascii="Lato" w:hAnsi="Lato" w:cs="Arial"/>
                <w:szCs w:val="20"/>
              </w:rPr>
              <w:t xml:space="preserve"> dni max. 4 godz. lub </w:t>
            </w:r>
            <w:r>
              <w:rPr>
                <w:rFonts w:ascii="Lato" w:hAnsi="Lato" w:cs="Arial"/>
                <w:szCs w:val="20"/>
              </w:rPr>
              <w:t>2 dni</w:t>
            </w:r>
            <w:r w:rsidRPr="00F1067C">
              <w:rPr>
                <w:rFonts w:ascii="Lato" w:hAnsi="Lato" w:cs="Arial"/>
                <w:szCs w:val="20"/>
              </w:rPr>
              <w:t xml:space="preserve"> max. 8 godz. dziennie w godzinach 8.00 – 18.00 w zależności od potrzeb uczestników szkolenia</w:t>
            </w:r>
          </w:p>
        </w:tc>
      </w:tr>
      <w:tr w:rsidR="0079235D" w:rsidRPr="00F1067C" w:rsidTr="0079235D">
        <w:tc>
          <w:tcPr>
            <w:tcW w:w="568" w:type="dxa"/>
            <w:shd w:val="clear" w:color="auto" w:fill="auto"/>
          </w:tcPr>
          <w:p w:rsidR="0079235D" w:rsidRPr="00F1067C" w:rsidRDefault="00565735" w:rsidP="0079235D">
            <w:pPr>
              <w:spacing w:after="0"/>
              <w:rPr>
                <w:rFonts w:ascii="Lato" w:hAnsi="Lato" w:cs="Arial"/>
                <w:b/>
                <w:szCs w:val="20"/>
              </w:rPr>
            </w:pPr>
            <w:r>
              <w:rPr>
                <w:rFonts w:ascii="Lato" w:hAnsi="Lato" w:cs="Arial"/>
                <w:b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79235D" w:rsidRPr="00F1067C" w:rsidRDefault="0079235D" w:rsidP="0079235D">
            <w:pPr>
              <w:spacing w:after="0"/>
              <w:rPr>
                <w:rFonts w:ascii="Lato" w:hAnsi="Lato" w:cs="Arial"/>
                <w:b/>
                <w:bCs/>
                <w:szCs w:val="20"/>
              </w:rPr>
            </w:pPr>
            <w:r w:rsidRPr="00F1067C">
              <w:rPr>
                <w:rFonts w:ascii="Lato" w:hAnsi="Lato" w:cs="Arial"/>
                <w:b/>
                <w:bCs/>
                <w:szCs w:val="20"/>
              </w:rPr>
              <w:t>Podstawy statystyki z wykorzystaniem pakietu SPSS</w:t>
            </w:r>
            <w:r w:rsidR="00104CDB">
              <w:rPr>
                <w:rFonts w:ascii="Lato" w:hAnsi="Lato" w:cs="Arial"/>
                <w:b/>
                <w:bCs/>
                <w:szCs w:val="20"/>
              </w:rPr>
              <w:t xml:space="preserve"> lub </w:t>
            </w:r>
            <w:proofErr w:type="spellStart"/>
            <w:r w:rsidR="00104CDB">
              <w:rPr>
                <w:rFonts w:ascii="Lato" w:hAnsi="Lato" w:cs="Arial"/>
                <w:b/>
                <w:bCs/>
                <w:szCs w:val="20"/>
              </w:rPr>
              <w:t>alterantywnego</w:t>
            </w:r>
            <w:proofErr w:type="spellEnd"/>
            <w:r w:rsidR="00104CDB">
              <w:rPr>
                <w:rFonts w:ascii="Lato" w:hAnsi="Lato" w:cs="Arial"/>
                <w:b/>
                <w:bCs/>
                <w:szCs w:val="20"/>
              </w:rPr>
              <w:t xml:space="preserve"> w otwartym dostępie</w:t>
            </w:r>
          </w:p>
          <w:p w:rsidR="0079235D" w:rsidRPr="00F1067C" w:rsidRDefault="0079235D" w:rsidP="0079235D">
            <w:pPr>
              <w:spacing w:after="0"/>
              <w:rPr>
                <w:rFonts w:ascii="Lato" w:hAnsi="Lato" w:cs="Arial"/>
                <w:b/>
                <w:bCs/>
                <w:szCs w:val="20"/>
              </w:rPr>
            </w:pPr>
          </w:p>
          <w:p w:rsidR="00565735" w:rsidRDefault="00565735" w:rsidP="00565735">
            <w:pPr>
              <w:spacing w:after="0"/>
              <w:rPr>
                <w:rFonts w:ascii="Lato" w:hAnsi="Lato" w:cs="Arial"/>
                <w:bCs/>
                <w:szCs w:val="20"/>
              </w:rPr>
            </w:pPr>
            <w:r w:rsidRPr="00F1067C">
              <w:rPr>
                <w:rFonts w:ascii="Lato" w:hAnsi="Lato" w:cs="Arial"/>
                <w:bCs/>
                <w:szCs w:val="20"/>
              </w:rPr>
              <w:t>Kadra dydaktyczna</w:t>
            </w:r>
          </w:p>
          <w:p w:rsidR="0079235D" w:rsidRPr="00F1067C" w:rsidRDefault="00565735" w:rsidP="00565735">
            <w:pPr>
              <w:spacing w:after="0"/>
              <w:rPr>
                <w:rFonts w:ascii="Lato" w:hAnsi="Lato" w:cs="Arial"/>
                <w:b/>
                <w:bCs/>
                <w:szCs w:val="20"/>
              </w:rPr>
            </w:pPr>
            <w:r>
              <w:rPr>
                <w:rFonts w:ascii="Lato" w:hAnsi="Lato" w:cs="Arial"/>
                <w:bCs/>
                <w:szCs w:val="20"/>
              </w:rPr>
              <w:lastRenderedPageBreak/>
              <w:t>i doktoranci</w:t>
            </w:r>
          </w:p>
        </w:tc>
        <w:tc>
          <w:tcPr>
            <w:tcW w:w="4677" w:type="dxa"/>
            <w:shd w:val="clear" w:color="auto" w:fill="auto"/>
          </w:tcPr>
          <w:p w:rsidR="00104CDB" w:rsidRPr="00F1067C" w:rsidRDefault="00104CDB" w:rsidP="00104CDB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lastRenderedPageBreak/>
              <w:t>Tematyka szkolenia musi uwzględniać następujące zagadnienia:</w:t>
            </w:r>
          </w:p>
          <w:p w:rsidR="00104CDB" w:rsidRPr="00F1067C" w:rsidRDefault="00104CDB" w:rsidP="00104CDB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Podstawy p</w:t>
            </w:r>
            <w:r w:rsidRPr="00F1067C">
              <w:rPr>
                <w:rFonts w:ascii="Lato" w:hAnsi="Lato" w:cs="Arial"/>
                <w:szCs w:val="20"/>
              </w:rPr>
              <w:t>rac</w:t>
            </w:r>
            <w:r>
              <w:rPr>
                <w:rFonts w:ascii="Lato" w:hAnsi="Lato" w:cs="Arial"/>
                <w:szCs w:val="20"/>
              </w:rPr>
              <w:t>y</w:t>
            </w:r>
            <w:r w:rsidRPr="00F1067C">
              <w:rPr>
                <w:rFonts w:ascii="Lato" w:hAnsi="Lato" w:cs="Arial"/>
                <w:szCs w:val="20"/>
              </w:rPr>
              <w:t xml:space="preserve"> z programem IBM SPSS </w:t>
            </w:r>
            <w:r>
              <w:rPr>
                <w:rFonts w:ascii="Lato" w:hAnsi="Lato" w:cs="Arial"/>
                <w:szCs w:val="20"/>
              </w:rPr>
              <w:t xml:space="preserve">– przygotowywanie zbioru, </w:t>
            </w:r>
            <w:proofErr w:type="spellStart"/>
            <w:r>
              <w:rPr>
                <w:rFonts w:ascii="Lato" w:hAnsi="Lato" w:cs="Arial"/>
                <w:szCs w:val="20"/>
              </w:rPr>
              <w:t>rekodowanie</w:t>
            </w:r>
            <w:proofErr w:type="spellEnd"/>
            <w:r>
              <w:rPr>
                <w:rFonts w:ascii="Lato" w:hAnsi="Lato" w:cs="Arial"/>
                <w:szCs w:val="20"/>
              </w:rPr>
              <w:t xml:space="preserve"> zmiennych, tworzenie nowych zmiennych, ważenie danych, transformacje zbiorów danych, łączenie danych.</w:t>
            </w:r>
          </w:p>
          <w:p w:rsidR="00104CDB" w:rsidRDefault="00104CDB" w:rsidP="00104CDB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lastRenderedPageBreak/>
              <w:t>Podstawowe analizy w IBM SPSS</w:t>
            </w:r>
            <w:r>
              <w:rPr>
                <w:rFonts w:ascii="Lato" w:hAnsi="Lato" w:cs="Arial"/>
                <w:szCs w:val="20"/>
              </w:rPr>
              <w:t>: analizy parametryczne i nieparametryczne, analizy frekwencji, tabele krzyżowe, porównania średnich, idea wielkość efektu w przypadku różnic i związków między zmiennymi.</w:t>
            </w:r>
          </w:p>
          <w:p w:rsidR="00104CDB" w:rsidRDefault="00104CDB" w:rsidP="00104CDB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Analiza wariancji (ANOVA i MANOVA) – jedno- i wieloczynnikowa, analiza kowariancji, analiza wariancji z powtarzanymi pomiarami</w:t>
            </w:r>
          </w:p>
          <w:p w:rsidR="00104CDB" w:rsidRDefault="00104CDB" w:rsidP="00104CDB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Analiza korelacji i regresji – założenia i interpretacja. Korelacja liniowa, porządkowa, korelacje </w:t>
            </w:r>
            <w:proofErr w:type="spellStart"/>
            <w:r>
              <w:rPr>
                <w:rFonts w:ascii="Lato" w:hAnsi="Lato" w:cs="Arial"/>
                <w:szCs w:val="20"/>
              </w:rPr>
              <w:t>polichoryczne</w:t>
            </w:r>
            <w:proofErr w:type="spellEnd"/>
            <w:r>
              <w:rPr>
                <w:rFonts w:ascii="Lato" w:hAnsi="Lato" w:cs="Arial"/>
                <w:szCs w:val="20"/>
              </w:rPr>
              <w:t xml:space="preserve"> i </w:t>
            </w:r>
            <w:proofErr w:type="spellStart"/>
            <w:r>
              <w:rPr>
                <w:rFonts w:ascii="Lato" w:hAnsi="Lato" w:cs="Arial"/>
                <w:szCs w:val="20"/>
              </w:rPr>
              <w:t>tetrachoryczne</w:t>
            </w:r>
            <w:proofErr w:type="spellEnd"/>
            <w:r>
              <w:rPr>
                <w:rFonts w:ascii="Lato" w:hAnsi="Lato" w:cs="Arial"/>
                <w:szCs w:val="20"/>
              </w:rPr>
              <w:t xml:space="preserve">. Analiza regresji liniowej, logistycznej, regresja porządkowa, segmentowana i </w:t>
            </w:r>
            <w:proofErr w:type="spellStart"/>
            <w:r>
              <w:rPr>
                <w:rFonts w:ascii="Lato" w:hAnsi="Lato" w:cs="Arial"/>
                <w:szCs w:val="20"/>
              </w:rPr>
              <w:t>kwantylowa</w:t>
            </w:r>
            <w:proofErr w:type="spellEnd"/>
            <w:r>
              <w:rPr>
                <w:rFonts w:ascii="Lato" w:hAnsi="Lato" w:cs="Arial"/>
                <w:szCs w:val="20"/>
              </w:rPr>
              <w:t>. Współliniowość w analizie regresji.</w:t>
            </w:r>
          </w:p>
          <w:p w:rsidR="00104CDB" w:rsidRDefault="00104CDB" w:rsidP="00104CDB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Analiza mediacji i moderacji – proste i złożone modele mediacyjne i </w:t>
            </w:r>
            <w:proofErr w:type="spellStart"/>
            <w:r>
              <w:rPr>
                <w:rFonts w:ascii="Lato" w:hAnsi="Lato" w:cs="Arial"/>
                <w:szCs w:val="20"/>
              </w:rPr>
              <w:t>moderacyjne</w:t>
            </w:r>
            <w:proofErr w:type="spellEnd"/>
            <w:r>
              <w:rPr>
                <w:rFonts w:ascii="Lato" w:hAnsi="Lato" w:cs="Arial"/>
                <w:szCs w:val="20"/>
              </w:rPr>
              <w:t>. Mediowana moderacja i moderowana mediacja. Możliwości wykorzystania makra PROCESS w SPSS do testowania złożonych modeli. Zagrożenia.</w:t>
            </w:r>
          </w:p>
          <w:p w:rsidR="00104CDB" w:rsidRDefault="00104CDB" w:rsidP="00104CDB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>Eksploracyjna analiza czynnikowa – założenia, interpretacja, warianty analizy, rotacje.</w:t>
            </w:r>
          </w:p>
          <w:p w:rsidR="00104CDB" w:rsidRDefault="00104CDB" w:rsidP="00104CDB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Konfirmacyjna analiza czynnikowa – założenia, miary dopasowania, ograniczenia, indeksy modyfikacji. </w:t>
            </w:r>
          </w:p>
          <w:p w:rsidR="0079235D" w:rsidRPr="00F1067C" w:rsidRDefault="00104CDB" w:rsidP="00104CDB">
            <w:pPr>
              <w:autoSpaceDE w:val="0"/>
              <w:autoSpaceDN w:val="0"/>
              <w:adjustRightInd w:val="0"/>
              <w:spacing w:after="0"/>
              <w:rPr>
                <w:rFonts w:ascii="Lato" w:hAnsi="Lato" w:cs="Arial"/>
                <w:szCs w:val="20"/>
              </w:rPr>
            </w:pPr>
            <w:r>
              <w:rPr>
                <w:rFonts w:ascii="Lato" w:hAnsi="Lato" w:cs="Arial"/>
                <w:szCs w:val="20"/>
              </w:rPr>
              <w:t xml:space="preserve">Modele ścieżkowe i modele strukturalne – łączenie analizy czynnikowej i analizy regresji. Modele zmiennych </w:t>
            </w:r>
            <w:proofErr w:type="spellStart"/>
            <w:r>
              <w:rPr>
                <w:rFonts w:ascii="Lato" w:hAnsi="Lato" w:cs="Arial"/>
                <w:szCs w:val="20"/>
              </w:rPr>
              <w:t>latentnych</w:t>
            </w:r>
            <w:proofErr w:type="spellEnd"/>
            <w:r>
              <w:rPr>
                <w:rFonts w:ascii="Lato" w:hAnsi="Lato" w:cs="Arial"/>
                <w:szCs w:val="20"/>
              </w:rPr>
              <w:t xml:space="preserve">. Miary dopasowania. </w:t>
            </w:r>
            <w:r w:rsidR="0079235D" w:rsidRPr="00F1067C">
              <w:rPr>
                <w:rFonts w:ascii="Lato" w:hAnsi="Lato" w:cs="Arial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lastRenderedPageBreak/>
              <w:t>15 osób (kadra dydaktyczna)</w:t>
            </w:r>
          </w:p>
        </w:tc>
        <w:tc>
          <w:tcPr>
            <w:tcW w:w="1984" w:type="dxa"/>
            <w:shd w:val="clear" w:color="auto" w:fill="auto"/>
          </w:tcPr>
          <w:p w:rsidR="0079235D" w:rsidRPr="00F1067C" w:rsidRDefault="0079235D" w:rsidP="0079235D">
            <w:pPr>
              <w:spacing w:after="0"/>
              <w:rPr>
                <w:rFonts w:ascii="Lato" w:hAnsi="Lato" w:cs="Arial"/>
                <w:szCs w:val="20"/>
              </w:rPr>
            </w:pPr>
            <w:r w:rsidRPr="00F1067C">
              <w:rPr>
                <w:rFonts w:ascii="Lato" w:hAnsi="Lato" w:cs="Arial"/>
                <w:szCs w:val="20"/>
              </w:rPr>
              <w:t xml:space="preserve">Ok. </w:t>
            </w:r>
            <w:r w:rsidR="00565735">
              <w:rPr>
                <w:rFonts w:ascii="Lato" w:hAnsi="Lato" w:cs="Arial"/>
                <w:szCs w:val="20"/>
              </w:rPr>
              <w:t>56</w:t>
            </w:r>
            <w:r w:rsidRPr="00F1067C">
              <w:rPr>
                <w:rFonts w:ascii="Lato" w:hAnsi="Lato" w:cs="Arial"/>
                <w:szCs w:val="20"/>
              </w:rPr>
              <w:t xml:space="preserve">h lekcyjnych/ </w:t>
            </w:r>
            <w:r w:rsidR="00565735">
              <w:rPr>
                <w:rFonts w:ascii="Lato" w:hAnsi="Lato" w:cs="Arial"/>
                <w:szCs w:val="20"/>
              </w:rPr>
              <w:t xml:space="preserve">co najmniej </w:t>
            </w:r>
            <w:r w:rsidRPr="00F1067C">
              <w:rPr>
                <w:rFonts w:ascii="Lato" w:hAnsi="Lato" w:cs="Arial"/>
                <w:szCs w:val="20"/>
              </w:rPr>
              <w:t xml:space="preserve">7 dni max. </w:t>
            </w:r>
            <w:r w:rsidR="00565735">
              <w:rPr>
                <w:rFonts w:ascii="Lato" w:hAnsi="Lato" w:cs="Arial"/>
                <w:szCs w:val="20"/>
              </w:rPr>
              <w:t>8</w:t>
            </w:r>
            <w:r w:rsidRPr="00F1067C">
              <w:rPr>
                <w:rFonts w:ascii="Lato" w:hAnsi="Lato" w:cs="Arial"/>
                <w:szCs w:val="20"/>
              </w:rPr>
              <w:t xml:space="preserve"> godz. dziennie w godzinach 8.00 – 18.00 w zależności od potrzeb uczestników szkolenia </w:t>
            </w:r>
          </w:p>
        </w:tc>
      </w:tr>
    </w:tbl>
    <w:p w:rsidR="00AF68D5" w:rsidRPr="00F1067C" w:rsidRDefault="00AF68D5" w:rsidP="00AF68D5">
      <w:pPr>
        <w:rPr>
          <w:rFonts w:ascii="Lato" w:hAnsi="Lato" w:cs="Arial"/>
          <w:szCs w:val="20"/>
        </w:rPr>
      </w:pPr>
    </w:p>
    <w:p w:rsidR="003662DF" w:rsidRPr="00544CCC" w:rsidRDefault="003662DF" w:rsidP="00AF68D5">
      <w:pPr>
        <w:rPr>
          <w:rFonts w:ascii="Lato" w:hAnsi="Lato"/>
          <w:szCs w:val="20"/>
        </w:rPr>
      </w:pPr>
    </w:p>
    <w:p w:rsidR="00470818" w:rsidRPr="00470818" w:rsidRDefault="00FE1A18" w:rsidP="0079235D">
      <w:pPr>
        <w:rPr>
          <w:rFonts w:ascii="Lato" w:hAnsi="Lato"/>
          <w:szCs w:val="20"/>
        </w:rPr>
      </w:pPr>
      <w:r>
        <w:rPr>
          <w:rFonts w:ascii="Lato" w:hAnsi="Lato"/>
          <w:szCs w:val="20"/>
        </w:rPr>
        <w:t xml:space="preserve"> </w:t>
      </w:r>
    </w:p>
    <w:p w:rsidR="00470818" w:rsidRPr="00470818" w:rsidRDefault="00470818" w:rsidP="0079235D">
      <w:pPr>
        <w:rPr>
          <w:rFonts w:ascii="Lato" w:hAnsi="Lato"/>
          <w:szCs w:val="20"/>
        </w:rPr>
      </w:pPr>
    </w:p>
    <w:p w:rsidR="00470818" w:rsidRPr="00470818" w:rsidRDefault="00470818" w:rsidP="0079235D">
      <w:pPr>
        <w:rPr>
          <w:rFonts w:ascii="Lato" w:hAnsi="Lato"/>
          <w:szCs w:val="20"/>
        </w:rPr>
      </w:pPr>
      <w:r w:rsidRPr="00470818">
        <w:rPr>
          <w:rFonts w:ascii="Lato" w:hAnsi="Lato"/>
          <w:szCs w:val="20"/>
        </w:rPr>
        <w:t xml:space="preserve">Pod pojęciem szkolenia </w:t>
      </w:r>
      <w:r>
        <w:rPr>
          <w:rFonts w:ascii="Lato" w:hAnsi="Lato"/>
          <w:szCs w:val="20"/>
        </w:rPr>
        <w:t>Zamawiający rozumie szkolenia zewnętrzne ora</w:t>
      </w:r>
      <w:r w:rsidR="00740B51">
        <w:rPr>
          <w:rFonts w:ascii="Lato" w:hAnsi="Lato"/>
          <w:szCs w:val="20"/>
        </w:rPr>
        <w:t>z</w:t>
      </w:r>
      <w:r>
        <w:rPr>
          <w:rFonts w:ascii="Lato" w:hAnsi="Lato"/>
          <w:szCs w:val="20"/>
        </w:rPr>
        <w:t xml:space="preserve"> zajęcia dydaktyczne realizowane w uczelniach wyższych przez firmę bądź trenera. Zamawiający – ze względu na specyfikę (uczelnia wyższa) – uznaje za jedno szkolenie realizację </w:t>
      </w:r>
      <w:r w:rsidR="00740B51">
        <w:rPr>
          <w:rFonts w:ascii="Lato" w:hAnsi="Lato"/>
          <w:szCs w:val="20"/>
        </w:rPr>
        <w:t>8</w:t>
      </w:r>
      <w:r>
        <w:rPr>
          <w:rFonts w:ascii="Lato" w:hAnsi="Lato"/>
          <w:szCs w:val="20"/>
        </w:rPr>
        <w:t xml:space="preserve"> godzin </w:t>
      </w:r>
      <w:r w:rsidR="00740B51">
        <w:rPr>
          <w:rFonts w:ascii="Lato" w:hAnsi="Lato"/>
          <w:szCs w:val="20"/>
        </w:rPr>
        <w:t xml:space="preserve">zewnętrznych </w:t>
      </w:r>
      <w:r>
        <w:rPr>
          <w:rFonts w:ascii="Lato" w:hAnsi="Lato"/>
          <w:szCs w:val="20"/>
        </w:rPr>
        <w:t xml:space="preserve">zajęć </w:t>
      </w:r>
      <w:r w:rsidR="00740B51">
        <w:rPr>
          <w:rFonts w:ascii="Lato" w:hAnsi="Lato"/>
          <w:szCs w:val="20"/>
        </w:rPr>
        <w:t xml:space="preserve">szkoleniowych lub zajęć </w:t>
      </w:r>
      <w:r>
        <w:rPr>
          <w:rFonts w:ascii="Lato" w:hAnsi="Lato"/>
          <w:szCs w:val="20"/>
        </w:rPr>
        <w:t xml:space="preserve">dydaktycznych na studiach I, II i III stopnia. </w:t>
      </w:r>
    </w:p>
    <w:sectPr w:rsidR="00470818" w:rsidRPr="0047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67298"/>
    <w:multiLevelType w:val="multilevel"/>
    <w:tmpl w:val="C286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11A7331"/>
    <w:multiLevelType w:val="multilevel"/>
    <w:tmpl w:val="D53A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D5"/>
    <w:rsid w:val="00104CDB"/>
    <w:rsid w:val="003211A6"/>
    <w:rsid w:val="003662DF"/>
    <w:rsid w:val="00470818"/>
    <w:rsid w:val="00544CCC"/>
    <w:rsid w:val="00565735"/>
    <w:rsid w:val="00637DF5"/>
    <w:rsid w:val="00740B51"/>
    <w:rsid w:val="0079235D"/>
    <w:rsid w:val="008C2450"/>
    <w:rsid w:val="00A70BDB"/>
    <w:rsid w:val="00AF68D5"/>
    <w:rsid w:val="00C805CC"/>
    <w:rsid w:val="00D22CB1"/>
    <w:rsid w:val="00F1067C"/>
    <w:rsid w:val="00FE07A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CE84"/>
  <w15:chartTrackingRefBased/>
  <w15:docId w15:val="{39C32224-59F0-4B9B-A515-3DBF323A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8D5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3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B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B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Zabrocki</dc:creator>
  <cp:keywords/>
  <dc:description/>
  <cp:lastModifiedBy>Bogumiła Wiktorska</cp:lastModifiedBy>
  <cp:revision>3</cp:revision>
  <cp:lastPrinted>2021-12-22T11:52:00Z</cp:lastPrinted>
  <dcterms:created xsi:type="dcterms:W3CDTF">2021-12-22T11:51:00Z</dcterms:created>
  <dcterms:modified xsi:type="dcterms:W3CDTF">2021-12-22T11:54:00Z</dcterms:modified>
</cp:coreProperties>
</file>